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方正小标宋简体"/>
          <w:sz w:val="44"/>
          <w:szCs w:val="44"/>
          <w:shd w:val="clear" w:color="auto" w:fill="FFFFFF"/>
        </w:rPr>
      </w:pPr>
      <w:r>
        <w:rPr>
          <w:rFonts w:hint="eastAsia" w:ascii="方正小标宋简体" w:eastAsia="方正小标宋简体"/>
          <w:sz w:val="44"/>
          <w:szCs w:val="44"/>
        </w:rPr>
        <w:t>城西区证明事项通用清单</w:t>
      </w:r>
      <w:r>
        <w:rPr>
          <w:rFonts w:hint="eastAsia" w:ascii="Times New Roman" w:hAnsi="Times New Roman" w:eastAsia="方正小标宋简体" w:cs="方正小标宋简体"/>
          <w:sz w:val="44"/>
          <w:szCs w:val="44"/>
          <w:shd w:val="clear" w:color="auto" w:fill="FFFFFF"/>
        </w:rPr>
        <w:t>（备案）</w:t>
      </w:r>
    </w:p>
    <w:p>
      <w:pPr>
        <w:jc w:val="center"/>
        <w:rPr>
          <w:rFonts w:ascii="Times New Roman" w:hAnsi="Times New Roman" w:eastAsia="方正小标宋简体" w:cs="方正小标宋简体"/>
          <w:sz w:val="44"/>
          <w:szCs w:val="44"/>
          <w:shd w:val="clear" w:color="auto" w:fill="FFFFFF"/>
        </w:rPr>
      </w:pPr>
      <w:r>
        <w:rPr>
          <w:rFonts w:hint="eastAsia" w:ascii="Times New Roman" w:hAnsi="Times New Roman" w:eastAsia="方正小标宋简体" w:cs="方正小标宋简体"/>
          <w:sz w:val="44"/>
          <w:szCs w:val="44"/>
          <w:shd w:val="clear" w:color="auto" w:fill="FFFFFF"/>
        </w:rPr>
        <w:t xml:space="preserve">              </w:t>
      </w:r>
    </w:p>
    <w:tbl>
      <w:tblPr>
        <w:tblStyle w:val="3"/>
        <w:tblW w:w="13325"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127"/>
        <w:gridCol w:w="1302"/>
        <w:gridCol w:w="682"/>
        <w:gridCol w:w="5103"/>
        <w:gridCol w:w="709"/>
        <w:gridCol w:w="992"/>
        <w:gridCol w:w="709"/>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pPr>
              <w:jc w:val="center"/>
              <w:rPr>
                <w:rFonts w:ascii="黑体" w:hAnsi="黑体" w:eastAsia="黑体"/>
                <w:b/>
                <w:szCs w:val="21"/>
              </w:rPr>
            </w:pPr>
            <w:r>
              <w:rPr>
                <w:rFonts w:hint="eastAsia" w:ascii="黑体" w:hAnsi="黑体" w:eastAsia="黑体"/>
                <w:b/>
                <w:szCs w:val="21"/>
              </w:rPr>
              <w:t>序号</w:t>
            </w:r>
          </w:p>
        </w:tc>
        <w:tc>
          <w:tcPr>
            <w:tcW w:w="2127" w:type="dxa"/>
            <w:vAlign w:val="center"/>
          </w:tcPr>
          <w:p>
            <w:pPr>
              <w:jc w:val="center"/>
              <w:rPr>
                <w:rFonts w:ascii="黑体" w:hAnsi="黑体" w:eastAsia="黑体"/>
                <w:b/>
                <w:szCs w:val="21"/>
              </w:rPr>
            </w:pPr>
            <w:r>
              <w:rPr>
                <w:rFonts w:hint="eastAsia" w:ascii="黑体" w:hAnsi="黑体" w:eastAsia="黑体"/>
                <w:b/>
                <w:szCs w:val="21"/>
              </w:rPr>
              <w:t>证明事项名称</w:t>
            </w:r>
          </w:p>
        </w:tc>
        <w:tc>
          <w:tcPr>
            <w:tcW w:w="1302" w:type="dxa"/>
            <w:vAlign w:val="center"/>
          </w:tcPr>
          <w:p>
            <w:pPr>
              <w:jc w:val="center"/>
              <w:rPr>
                <w:rFonts w:ascii="黑体" w:hAnsi="黑体" w:eastAsia="黑体"/>
                <w:b/>
                <w:szCs w:val="21"/>
              </w:rPr>
            </w:pPr>
            <w:r>
              <w:rPr>
                <w:rFonts w:hint="eastAsia" w:ascii="黑体" w:hAnsi="黑体" w:eastAsia="黑体"/>
                <w:b/>
                <w:szCs w:val="21"/>
              </w:rPr>
              <w:t>办理政务服务</w:t>
            </w:r>
          </w:p>
          <w:p>
            <w:pPr>
              <w:jc w:val="center"/>
              <w:rPr>
                <w:rFonts w:ascii="黑体" w:hAnsi="黑体" w:eastAsia="黑体"/>
                <w:b/>
                <w:szCs w:val="21"/>
              </w:rPr>
            </w:pPr>
            <w:r>
              <w:rPr>
                <w:rFonts w:hint="eastAsia" w:ascii="黑体" w:hAnsi="黑体" w:eastAsia="黑体"/>
                <w:b/>
                <w:szCs w:val="21"/>
              </w:rPr>
              <w:t>事项名称</w:t>
            </w:r>
          </w:p>
        </w:tc>
        <w:tc>
          <w:tcPr>
            <w:tcW w:w="682" w:type="dxa"/>
            <w:vAlign w:val="center"/>
          </w:tcPr>
          <w:p>
            <w:pPr>
              <w:jc w:val="center"/>
              <w:rPr>
                <w:rFonts w:ascii="黑体" w:hAnsi="黑体" w:eastAsia="黑体"/>
                <w:b/>
                <w:szCs w:val="21"/>
              </w:rPr>
            </w:pPr>
            <w:r>
              <w:rPr>
                <w:rFonts w:hint="eastAsia" w:ascii="黑体" w:hAnsi="黑体" w:eastAsia="黑体"/>
                <w:b/>
                <w:szCs w:val="21"/>
              </w:rPr>
              <w:t>事项类型</w:t>
            </w:r>
          </w:p>
        </w:tc>
        <w:tc>
          <w:tcPr>
            <w:tcW w:w="5103" w:type="dxa"/>
            <w:vAlign w:val="center"/>
          </w:tcPr>
          <w:p>
            <w:pPr>
              <w:jc w:val="center"/>
              <w:rPr>
                <w:rFonts w:ascii="黑体" w:hAnsi="黑体" w:eastAsia="黑体"/>
                <w:b/>
                <w:szCs w:val="21"/>
              </w:rPr>
            </w:pPr>
            <w:r>
              <w:rPr>
                <w:rFonts w:hint="eastAsia" w:ascii="黑体" w:hAnsi="黑体" w:eastAsia="黑体"/>
                <w:b/>
                <w:szCs w:val="21"/>
              </w:rPr>
              <w:t>设定依据名称、文号及条文内容</w:t>
            </w:r>
          </w:p>
        </w:tc>
        <w:tc>
          <w:tcPr>
            <w:tcW w:w="709" w:type="dxa"/>
            <w:vAlign w:val="center"/>
          </w:tcPr>
          <w:p>
            <w:pPr>
              <w:jc w:val="center"/>
              <w:rPr>
                <w:rFonts w:ascii="黑体" w:hAnsi="黑体" w:eastAsia="黑体"/>
                <w:b/>
                <w:szCs w:val="21"/>
              </w:rPr>
            </w:pPr>
            <w:r>
              <w:rPr>
                <w:rFonts w:hint="eastAsia" w:ascii="黑体" w:hAnsi="黑体" w:eastAsia="黑体"/>
                <w:b/>
                <w:szCs w:val="21"/>
              </w:rPr>
              <w:t>索要</w:t>
            </w:r>
          </w:p>
          <w:p>
            <w:pPr>
              <w:jc w:val="center"/>
              <w:rPr>
                <w:rFonts w:ascii="黑体" w:hAnsi="黑体" w:eastAsia="黑体"/>
                <w:b/>
                <w:szCs w:val="21"/>
              </w:rPr>
            </w:pPr>
            <w:r>
              <w:rPr>
                <w:rFonts w:hint="eastAsia" w:ascii="黑体" w:hAnsi="黑体" w:eastAsia="黑体"/>
                <w:b/>
                <w:szCs w:val="21"/>
              </w:rPr>
              <w:t>单位</w:t>
            </w:r>
          </w:p>
        </w:tc>
        <w:tc>
          <w:tcPr>
            <w:tcW w:w="992" w:type="dxa"/>
            <w:vAlign w:val="center"/>
          </w:tcPr>
          <w:p>
            <w:pPr>
              <w:jc w:val="center"/>
              <w:rPr>
                <w:rFonts w:ascii="黑体" w:hAnsi="黑体" w:eastAsia="黑体"/>
                <w:b/>
                <w:szCs w:val="21"/>
              </w:rPr>
            </w:pPr>
            <w:r>
              <w:rPr>
                <w:rFonts w:hint="eastAsia" w:ascii="黑体" w:hAnsi="黑体" w:eastAsia="黑体"/>
                <w:b/>
                <w:szCs w:val="21"/>
              </w:rPr>
              <w:t>开具</w:t>
            </w:r>
          </w:p>
          <w:p>
            <w:pPr>
              <w:jc w:val="center"/>
              <w:rPr>
                <w:rFonts w:ascii="黑体" w:hAnsi="黑体" w:eastAsia="黑体"/>
                <w:b/>
                <w:szCs w:val="21"/>
              </w:rPr>
            </w:pPr>
            <w:r>
              <w:rPr>
                <w:rFonts w:hint="eastAsia" w:ascii="黑体" w:hAnsi="黑体" w:eastAsia="黑体"/>
                <w:b/>
                <w:szCs w:val="21"/>
              </w:rPr>
              <w:t>单位</w:t>
            </w:r>
          </w:p>
        </w:tc>
        <w:tc>
          <w:tcPr>
            <w:tcW w:w="709" w:type="dxa"/>
            <w:vAlign w:val="center"/>
          </w:tcPr>
          <w:p>
            <w:pPr>
              <w:jc w:val="center"/>
              <w:rPr>
                <w:rFonts w:ascii="黑体" w:hAnsi="黑体" w:eastAsia="黑体"/>
                <w:b/>
                <w:szCs w:val="21"/>
              </w:rPr>
            </w:pPr>
            <w:r>
              <w:rPr>
                <w:rFonts w:hint="eastAsia" w:ascii="黑体" w:hAnsi="黑体" w:eastAsia="黑体"/>
                <w:b/>
                <w:szCs w:val="21"/>
              </w:rPr>
              <w:t>是否实行告知承诺制</w:t>
            </w:r>
          </w:p>
        </w:tc>
        <w:tc>
          <w:tcPr>
            <w:tcW w:w="1091" w:type="dxa"/>
            <w:vAlign w:val="center"/>
          </w:tcPr>
          <w:p>
            <w:pPr>
              <w:jc w:val="center"/>
              <w:rPr>
                <w:rFonts w:ascii="黑体" w:hAnsi="黑体" w:eastAsia="黑体"/>
                <w:b/>
                <w:szCs w:val="21"/>
              </w:rPr>
            </w:pPr>
            <w:r>
              <w:rPr>
                <w:rFonts w:hint="eastAsia" w:ascii="黑体" w:hAnsi="黑体" w:eastAsia="黑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1</w:t>
            </w:r>
          </w:p>
        </w:tc>
        <w:tc>
          <w:tcPr>
            <w:tcW w:w="2127" w:type="dxa"/>
            <w:vAlign w:val="center"/>
          </w:tcPr>
          <w:p>
            <w:pPr>
              <w:jc w:val="center"/>
              <w:rPr>
                <w:rFonts w:ascii="仿宋_GB2312" w:eastAsia="仿宋_GB2312" w:cs="仿宋_GB2312" w:hAnsiTheme="minorEastAsia"/>
                <w:sz w:val="18"/>
                <w:szCs w:val="18"/>
              </w:rPr>
            </w:pPr>
          </w:p>
          <w:p>
            <w:pPr>
              <w:jc w:val="center"/>
              <w:rPr>
                <w:rFonts w:ascii="仿宋_GB2312" w:eastAsia="仿宋_GB2312" w:cs="仿宋_GB2312" w:hAnsiTheme="minorEastAsia"/>
                <w:sz w:val="18"/>
                <w:szCs w:val="18"/>
              </w:rPr>
            </w:pPr>
          </w:p>
          <w:p>
            <w:pPr>
              <w:jc w:val="center"/>
              <w:rPr>
                <w:rFonts w:ascii="仿宋_GB2312" w:eastAsia="仿宋_GB2312" w:cs="仿宋_GB2312" w:hAnsiTheme="minorEastAsia"/>
                <w:sz w:val="18"/>
                <w:szCs w:val="18"/>
              </w:rPr>
            </w:pPr>
          </w:p>
          <w:p>
            <w:pPr>
              <w:jc w:val="center"/>
              <w:rPr>
                <w:rFonts w:ascii="仿宋_GB2312" w:eastAsia="仿宋_GB2312" w:cs="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cs="仿宋_GB2312" w:hAnsiTheme="minorEastAsia"/>
                <w:sz w:val="18"/>
                <w:szCs w:val="18"/>
              </w:rPr>
              <w:t>中介机构从事会计代理记账业务审核</w:t>
            </w:r>
          </w:p>
        </w:tc>
        <w:tc>
          <w:tcPr>
            <w:tcW w:w="1302" w:type="dxa"/>
            <w:vAlign w:val="center"/>
          </w:tcPr>
          <w:p>
            <w:pPr>
              <w:jc w:val="center"/>
              <w:rPr>
                <w:rFonts w:ascii="仿宋_GB2312" w:eastAsia="仿宋_GB2312" w:cs="仿宋_GB2312" w:hAnsiTheme="minorEastAsia"/>
                <w:sz w:val="18"/>
                <w:szCs w:val="18"/>
              </w:rPr>
            </w:pPr>
          </w:p>
          <w:p>
            <w:pPr>
              <w:jc w:val="center"/>
              <w:rPr>
                <w:rFonts w:ascii="仿宋_GB2312" w:eastAsia="仿宋_GB2312" w:cs="仿宋_GB2312" w:hAnsiTheme="minorEastAsia"/>
                <w:sz w:val="18"/>
                <w:szCs w:val="18"/>
              </w:rPr>
            </w:pPr>
          </w:p>
          <w:p>
            <w:pPr>
              <w:jc w:val="center"/>
              <w:rPr>
                <w:rFonts w:ascii="仿宋_GB2312" w:eastAsia="仿宋_GB2312" w:cs="仿宋_GB2312" w:hAnsiTheme="minorEastAsia"/>
                <w:sz w:val="18"/>
                <w:szCs w:val="18"/>
              </w:rPr>
            </w:pPr>
          </w:p>
          <w:p>
            <w:pPr>
              <w:jc w:val="center"/>
              <w:rPr>
                <w:rFonts w:ascii="仿宋_GB2312" w:eastAsia="仿宋_GB2312" w:cs="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cs="仿宋_GB2312" w:hAnsiTheme="minorEastAsia"/>
                <w:sz w:val="18"/>
                <w:szCs w:val="18"/>
              </w:rPr>
              <w:t>会计机构、公司依法申请记账许可证办理</w:t>
            </w:r>
          </w:p>
        </w:tc>
        <w:tc>
          <w:tcPr>
            <w:tcW w:w="682" w:type="dxa"/>
            <w:vAlign w:val="center"/>
          </w:tcPr>
          <w:p>
            <w:pPr>
              <w:jc w:val="center"/>
              <w:rPr>
                <w:rFonts w:ascii="仿宋_GB2312" w:eastAsia="仿宋_GB2312" w:cs="仿宋_GB2312" w:hAnsiTheme="minorEastAsia"/>
                <w:sz w:val="18"/>
                <w:szCs w:val="18"/>
              </w:rPr>
            </w:pPr>
          </w:p>
          <w:p>
            <w:pPr>
              <w:jc w:val="center"/>
              <w:rPr>
                <w:rFonts w:ascii="仿宋_GB2312" w:eastAsia="仿宋_GB2312" w:cs="仿宋_GB2312" w:hAnsiTheme="minorEastAsia"/>
                <w:sz w:val="18"/>
                <w:szCs w:val="18"/>
              </w:rPr>
            </w:pPr>
          </w:p>
          <w:p>
            <w:pPr>
              <w:jc w:val="center"/>
              <w:rPr>
                <w:rFonts w:ascii="仿宋_GB2312" w:eastAsia="仿宋_GB2312" w:cs="仿宋_GB2312" w:hAnsiTheme="minorEastAsia"/>
                <w:sz w:val="18"/>
                <w:szCs w:val="18"/>
              </w:rPr>
            </w:pPr>
          </w:p>
          <w:p>
            <w:pPr>
              <w:jc w:val="center"/>
              <w:rPr>
                <w:rFonts w:ascii="仿宋_GB2312" w:eastAsia="仿宋_GB2312" w:cs="仿宋_GB2312" w:hAnsiTheme="minorEastAsia"/>
                <w:sz w:val="18"/>
                <w:szCs w:val="18"/>
              </w:rPr>
            </w:pPr>
          </w:p>
          <w:p>
            <w:pPr>
              <w:jc w:val="center"/>
              <w:rPr>
                <w:rFonts w:ascii="仿宋_GB2312" w:eastAsia="仿宋_GB2312" w:cs="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cs="仿宋_GB2312" w:hAnsiTheme="minorEastAsia"/>
                <w:sz w:val="18"/>
                <w:szCs w:val="18"/>
              </w:rPr>
              <w:t>行政许可</w:t>
            </w:r>
          </w:p>
        </w:tc>
        <w:tc>
          <w:tcPr>
            <w:tcW w:w="5103" w:type="dxa"/>
            <w:vAlign w:val="center"/>
          </w:tcPr>
          <w:p>
            <w:pPr>
              <w:jc w:val="center"/>
              <w:rPr>
                <w:rFonts w:ascii="仿宋_GB2312" w:eastAsia="仿宋_GB2312" w:hAnsiTheme="minorEastAsia"/>
                <w:sz w:val="18"/>
                <w:szCs w:val="18"/>
              </w:rPr>
            </w:pPr>
            <w:r>
              <w:rPr>
                <w:rFonts w:hint="eastAsia" w:ascii="仿宋_GB2312" w:eastAsia="仿宋_GB2312" w:cs="仿宋_GB2312" w:hAnsiTheme="minorEastAsia"/>
                <w:sz w:val="18"/>
                <w:szCs w:val="18"/>
              </w:rPr>
              <w:t>依据《代理记账管理办法》财政部令第98号第三条：除会计师事务所以外的机构从事代理记账业务应当经县级以上地方人民政府财政部门批准，领取由财政部统一规定样式的代理记账许可证书。会计师事务所及其分所可以依法从事代理记账业务。第五条 申请代理记账资格的机构，应当向所在地的审批机关提交申请及下列材料，并对提交材料的真实性负责：1、统一社会信用代码；2、主管代理记账业务的负责人具备会计师以上专业技术职务资格或者从事会计工作不少于三年的书面承诺；3、专职从业人员在本机构专职从业的书面承诺；4、代理记账业务内部规范。</w:t>
            </w:r>
          </w:p>
        </w:tc>
        <w:tc>
          <w:tcPr>
            <w:tcW w:w="709"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区财政局</w:t>
            </w:r>
          </w:p>
        </w:tc>
        <w:tc>
          <w:tcPr>
            <w:tcW w:w="992" w:type="dxa"/>
            <w:vAlign w:val="center"/>
          </w:tcPr>
          <w:p>
            <w:pPr>
              <w:jc w:val="center"/>
              <w:rPr>
                <w:rFonts w:ascii="仿宋_GB2312" w:eastAsia="仿宋_GB2312" w:cs="微软雅黑" w:hAnsiTheme="minorEastAsia"/>
                <w:color w:val="333333"/>
                <w:spacing w:val="8"/>
                <w:sz w:val="18"/>
                <w:szCs w:val="18"/>
                <w:shd w:val="clear" w:color="auto" w:fill="FFFFFF"/>
              </w:rPr>
            </w:pPr>
          </w:p>
          <w:p>
            <w:pPr>
              <w:jc w:val="center"/>
              <w:rPr>
                <w:rFonts w:ascii="仿宋_GB2312" w:eastAsia="仿宋_GB2312" w:cs="微软雅黑" w:hAnsiTheme="minorEastAsia"/>
                <w:color w:val="333333"/>
                <w:spacing w:val="8"/>
                <w:sz w:val="18"/>
                <w:szCs w:val="18"/>
                <w:shd w:val="clear" w:color="auto" w:fill="FFFFFF"/>
              </w:rPr>
            </w:pPr>
          </w:p>
          <w:p>
            <w:pPr>
              <w:jc w:val="center"/>
              <w:rPr>
                <w:rFonts w:ascii="仿宋_GB2312" w:eastAsia="仿宋_GB2312" w:cs="微软雅黑" w:hAnsiTheme="minorEastAsia"/>
                <w:color w:val="333333"/>
                <w:spacing w:val="8"/>
                <w:sz w:val="18"/>
                <w:szCs w:val="18"/>
                <w:shd w:val="clear" w:color="auto" w:fill="FFFFFF"/>
              </w:rPr>
            </w:pPr>
          </w:p>
          <w:p>
            <w:pPr>
              <w:jc w:val="center"/>
              <w:rPr>
                <w:rFonts w:ascii="仿宋_GB2312" w:eastAsia="仿宋_GB2312" w:cs="微软雅黑" w:hAnsiTheme="minorEastAsia"/>
                <w:color w:val="333333"/>
                <w:spacing w:val="8"/>
                <w:sz w:val="18"/>
                <w:szCs w:val="18"/>
                <w:shd w:val="clear" w:color="auto" w:fill="FFFFFF"/>
              </w:rPr>
            </w:pPr>
          </w:p>
          <w:p>
            <w:pPr>
              <w:jc w:val="center"/>
              <w:rPr>
                <w:rFonts w:ascii="仿宋_GB2312" w:eastAsia="仿宋_GB2312" w:cs="微软雅黑" w:hAnsiTheme="minorEastAsia"/>
                <w:color w:val="333333"/>
                <w:spacing w:val="8"/>
                <w:sz w:val="18"/>
                <w:szCs w:val="18"/>
                <w:shd w:val="clear" w:color="auto" w:fill="FFFFFF"/>
              </w:rPr>
            </w:pPr>
          </w:p>
          <w:p>
            <w:pPr>
              <w:jc w:val="center"/>
              <w:rPr>
                <w:rFonts w:ascii="仿宋_GB2312" w:eastAsia="仿宋_GB2312" w:hAnsiTheme="minorEastAsia"/>
                <w:sz w:val="18"/>
                <w:szCs w:val="18"/>
              </w:rPr>
            </w:pPr>
            <w:r>
              <w:rPr>
                <w:rFonts w:hint="eastAsia" w:ascii="仿宋_GB2312" w:eastAsia="仿宋_GB2312" w:cs="仿宋_GB2312" w:hAnsiTheme="minorEastAsia"/>
                <w:sz w:val="18"/>
                <w:szCs w:val="18"/>
              </w:rPr>
              <w:t>城西区财政局</w:t>
            </w:r>
          </w:p>
        </w:tc>
        <w:tc>
          <w:tcPr>
            <w:tcW w:w="709" w:type="dxa"/>
            <w:vAlign w:val="center"/>
          </w:tcPr>
          <w:p>
            <w:pPr>
              <w:jc w:val="center"/>
              <w:rPr>
                <w:rFonts w:ascii="仿宋_GB2312" w:eastAsia="仿宋_GB2312" w:cs="微软雅黑" w:hAnsiTheme="minorEastAsia"/>
                <w:color w:val="333333"/>
                <w:spacing w:val="8"/>
                <w:sz w:val="18"/>
                <w:szCs w:val="18"/>
                <w:shd w:val="clear" w:color="auto" w:fill="FFFFFF"/>
              </w:rPr>
            </w:pPr>
          </w:p>
          <w:p>
            <w:pPr>
              <w:jc w:val="center"/>
              <w:rPr>
                <w:rFonts w:ascii="仿宋_GB2312" w:eastAsia="仿宋_GB2312" w:cs="微软雅黑" w:hAnsiTheme="minorEastAsia"/>
                <w:color w:val="333333"/>
                <w:spacing w:val="8"/>
                <w:sz w:val="18"/>
                <w:szCs w:val="18"/>
                <w:shd w:val="clear" w:color="auto" w:fill="FFFFFF"/>
              </w:rPr>
            </w:pPr>
          </w:p>
          <w:p>
            <w:pPr>
              <w:jc w:val="center"/>
              <w:rPr>
                <w:rFonts w:ascii="仿宋_GB2312" w:eastAsia="仿宋_GB2312" w:cs="微软雅黑" w:hAnsiTheme="minorEastAsia"/>
                <w:color w:val="333333"/>
                <w:spacing w:val="8"/>
                <w:sz w:val="18"/>
                <w:szCs w:val="18"/>
                <w:shd w:val="clear" w:color="auto" w:fill="FFFFFF"/>
              </w:rPr>
            </w:pPr>
          </w:p>
          <w:p>
            <w:pPr>
              <w:jc w:val="center"/>
              <w:rPr>
                <w:rFonts w:ascii="仿宋_GB2312" w:eastAsia="仿宋_GB2312" w:cs="微软雅黑" w:hAnsiTheme="minorEastAsia"/>
                <w:color w:val="333333"/>
                <w:spacing w:val="8"/>
                <w:sz w:val="18"/>
                <w:szCs w:val="18"/>
                <w:shd w:val="clear" w:color="auto" w:fill="FFFFFF"/>
              </w:rPr>
            </w:pPr>
          </w:p>
          <w:p>
            <w:pPr>
              <w:jc w:val="center"/>
              <w:rPr>
                <w:rFonts w:ascii="仿宋_GB2312" w:eastAsia="仿宋_GB2312" w:cs="微软雅黑" w:hAnsiTheme="minorEastAsia"/>
                <w:color w:val="333333"/>
                <w:spacing w:val="8"/>
                <w:sz w:val="18"/>
                <w:szCs w:val="18"/>
                <w:shd w:val="clear" w:color="auto" w:fill="FFFFFF"/>
              </w:rPr>
            </w:pPr>
          </w:p>
          <w:p>
            <w:pPr>
              <w:jc w:val="center"/>
              <w:rPr>
                <w:rFonts w:ascii="仿宋_GB2312" w:eastAsia="仿宋_GB2312" w:cs="微软雅黑" w:hAnsiTheme="minorEastAsia"/>
                <w:color w:val="333333"/>
                <w:spacing w:val="8"/>
                <w:sz w:val="18"/>
                <w:szCs w:val="18"/>
                <w:shd w:val="clear" w:color="auto" w:fill="FFFFFF"/>
              </w:rPr>
            </w:pPr>
          </w:p>
          <w:p>
            <w:pPr>
              <w:jc w:val="center"/>
              <w:rPr>
                <w:rFonts w:ascii="仿宋_GB2312" w:eastAsia="仿宋_GB2312" w:hAnsiTheme="minorEastAsia"/>
                <w:sz w:val="18"/>
                <w:szCs w:val="18"/>
              </w:rPr>
            </w:pPr>
            <w:r>
              <w:rPr>
                <w:rFonts w:hint="eastAsia" w:ascii="仿宋_GB2312" w:eastAsia="仿宋_GB2312" w:cs="仿宋_GB2312" w:hAnsiTheme="minorEastAsia"/>
                <w:sz w:val="18"/>
                <w:szCs w:val="18"/>
              </w:rPr>
              <w:t>是</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2</w:t>
            </w:r>
          </w:p>
        </w:tc>
        <w:tc>
          <w:tcPr>
            <w:tcW w:w="2127"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申请人户口簿复印件、身份证复印件。监护人：户口簿或身份证复印件，社区公示等相关材料。由区残联审核办理。</w:t>
            </w:r>
          </w:p>
        </w:tc>
        <w:tc>
          <w:tcPr>
            <w:tcW w:w="130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办理残疾人证</w:t>
            </w:r>
          </w:p>
        </w:tc>
        <w:tc>
          <w:tcPr>
            <w:tcW w:w="68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行政确认</w:t>
            </w:r>
          </w:p>
        </w:tc>
        <w:tc>
          <w:tcPr>
            <w:tcW w:w="5103"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根据青海省残疾人联合会、青海省卫生和计划生育委员会、青海省公安厅 关于印发《青海省残疾人证管理实施办法》的通知（青残联会发</w:t>
            </w:r>
            <w:r>
              <w:rPr>
                <w:rFonts w:hint="eastAsia" w:ascii="仿宋_GB2312" w:cs="仿宋" w:hAnsiTheme="minorEastAsia"/>
                <w:sz w:val="18"/>
                <w:szCs w:val="18"/>
              </w:rPr>
              <w:t>﹝</w:t>
            </w:r>
            <w:r>
              <w:rPr>
                <w:rFonts w:hint="eastAsia" w:ascii="仿宋_GB2312" w:eastAsia="仿宋_GB2312" w:cs="仿宋" w:hAnsiTheme="minorEastAsia"/>
                <w:sz w:val="18"/>
                <w:szCs w:val="18"/>
              </w:rPr>
              <w:t>2017</w:t>
            </w:r>
            <w:r>
              <w:rPr>
                <w:rFonts w:hint="eastAsia" w:ascii="仿宋_GB2312" w:cs="仿宋" w:hAnsiTheme="minorEastAsia"/>
                <w:sz w:val="18"/>
                <w:szCs w:val="18"/>
              </w:rPr>
              <w:t>﹞</w:t>
            </w:r>
            <w:r>
              <w:rPr>
                <w:rFonts w:hint="eastAsia" w:ascii="仿宋_GB2312" w:eastAsia="仿宋_GB2312" w:cs="仿宋" w:hAnsiTheme="minorEastAsia"/>
                <w:sz w:val="18"/>
                <w:szCs w:val="18"/>
              </w:rPr>
              <w:t>102号）</w:t>
            </w:r>
          </w:p>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根据西宁市残疾人联合会、西宁市卫生和计划生育委员会、西宁市公安局 关于印发《西宁市实施&lt;青海省残疾人证管理实施办法&gt;细则》的通知 （宁残发</w:t>
            </w:r>
            <w:r>
              <w:rPr>
                <w:rFonts w:hint="eastAsia" w:ascii="仿宋_GB2312" w:cs="仿宋" w:hAnsiTheme="minorEastAsia"/>
                <w:sz w:val="18"/>
                <w:szCs w:val="18"/>
              </w:rPr>
              <w:t>﹝</w:t>
            </w:r>
            <w:r>
              <w:rPr>
                <w:rFonts w:hint="eastAsia" w:ascii="仿宋_GB2312" w:eastAsia="仿宋_GB2312" w:cs="仿宋" w:hAnsiTheme="minorEastAsia"/>
                <w:sz w:val="18"/>
                <w:szCs w:val="18"/>
              </w:rPr>
              <w:t>2018</w:t>
            </w:r>
            <w:r>
              <w:rPr>
                <w:rFonts w:hint="eastAsia" w:ascii="仿宋_GB2312" w:cs="仿宋" w:hAnsiTheme="minorEastAsia"/>
                <w:sz w:val="18"/>
                <w:szCs w:val="18"/>
              </w:rPr>
              <w:t>﹞</w:t>
            </w:r>
            <w:r>
              <w:rPr>
                <w:rFonts w:hint="eastAsia" w:ascii="仿宋_GB2312" w:eastAsia="仿宋_GB2312" w:cs="仿宋" w:hAnsiTheme="minorEastAsia"/>
                <w:sz w:val="18"/>
                <w:szCs w:val="18"/>
              </w:rPr>
              <w:t>70号）</w:t>
            </w:r>
          </w:p>
        </w:tc>
        <w:tc>
          <w:tcPr>
            <w:tcW w:w="709"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区残联</w:t>
            </w:r>
          </w:p>
        </w:tc>
        <w:tc>
          <w:tcPr>
            <w:tcW w:w="99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申请人提供</w:t>
            </w:r>
          </w:p>
        </w:tc>
        <w:tc>
          <w:tcPr>
            <w:tcW w:w="709"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3</w:t>
            </w:r>
          </w:p>
        </w:tc>
        <w:tc>
          <w:tcPr>
            <w:tcW w:w="2127"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持有《第二代中华人民共和国残疾人证》，且属于肢体残疾人，提交本人申请，户口簿复印件、身份证复印件、购车发票复印件，到户籍所在社区提交相关材料申请。待审核公示后，享受此政策。</w:t>
            </w:r>
          </w:p>
        </w:tc>
        <w:tc>
          <w:tcPr>
            <w:tcW w:w="1302" w:type="dxa"/>
            <w:vAlign w:val="center"/>
          </w:tcPr>
          <w:p>
            <w:pPr>
              <w:jc w:val="center"/>
              <w:rPr>
                <w:rFonts w:ascii="仿宋_GB2312" w:eastAsia="仿宋_GB2312" w:cs="仿宋" w:hAnsiTheme="minorEastAsia"/>
                <w:sz w:val="18"/>
                <w:szCs w:val="18"/>
              </w:rPr>
            </w:pPr>
          </w:p>
        </w:tc>
        <w:tc>
          <w:tcPr>
            <w:tcW w:w="68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行政确认</w:t>
            </w:r>
          </w:p>
        </w:tc>
        <w:tc>
          <w:tcPr>
            <w:tcW w:w="5103"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根据省残联《关于完善残疾人机动轮椅车燃油补贴制度的通知》（青残联会发</w:t>
            </w:r>
            <w:r>
              <w:rPr>
                <w:rFonts w:hint="eastAsia" w:ascii="仿宋_GB2312" w:cs="仿宋" w:hAnsiTheme="minorEastAsia"/>
                <w:sz w:val="18"/>
                <w:szCs w:val="18"/>
              </w:rPr>
              <w:t>﹝</w:t>
            </w:r>
            <w:r>
              <w:rPr>
                <w:rFonts w:hint="eastAsia" w:ascii="仿宋_GB2312" w:eastAsia="仿宋_GB2312" w:cs="仿宋" w:hAnsiTheme="minorEastAsia"/>
                <w:sz w:val="18"/>
                <w:szCs w:val="18"/>
              </w:rPr>
              <w:t>2015</w:t>
            </w:r>
            <w:r>
              <w:rPr>
                <w:rFonts w:hint="eastAsia" w:ascii="仿宋_GB2312" w:cs="仿宋" w:hAnsiTheme="minorEastAsia"/>
                <w:sz w:val="18"/>
                <w:szCs w:val="18"/>
              </w:rPr>
              <w:t>﹞</w:t>
            </w:r>
            <w:r>
              <w:rPr>
                <w:rFonts w:hint="eastAsia" w:ascii="仿宋_GB2312" w:eastAsia="仿宋_GB2312" w:cs="仿宋" w:hAnsiTheme="minorEastAsia"/>
                <w:sz w:val="18"/>
                <w:szCs w:val="18"/>
              </w:rPr>
              <w:t>76号）、市残联《关于进一步加强残疾人机动轮椅车燃油补贴工作的通知》（宁残发</w:t>
            </w:r>
            <w:r>
              <w:rPr>
                <w:rFonts w:hint="eastAsia" w:ascii="仿宋_GB2312" w:cs="仿宋" w:hAnsiTheme="minorEastAsia"/>
                <w:sz w:val="18"/>
                <w:szCs w:val="18"/>
              </w:rPr>
              <w:t>﹝</w:t>
            </w:r>
            <w:r>
              <w:rPr>
                <w:rFonts w:hint="eastAsia" w:ascii="仿宋_GB2312" w:eastAsia="仿宋_GB2312" w:cs="仿宋" w:hAnsiTheme="minorEastAsia"/>
                <w:sz w:val="18"/>
                <w:szCs w:val="18"/>
              </w:rPr>
              <w:t>2015</w:t>
            </w:r>
            <w:r>
              <w:rPr>
                <w:rFonts w:hint="eastAsia" w:ascii="仿宋_GB2312" w:cs="仿宋" w:hAnsiTheme="minorEastAsia"/>
                <w:sz w:val="18"/>
                <w:szCs w:val="18"/>
              </w:rPr>
              <w:t>﹞</w:t>
            </w:r>
            <w:r>
              <w:rPr>
                <w:rFonts w:hint="eastAsia" w:ascii="仿宋_GB2312" w:eastAsia="仿宋_GB2312" w:cs="仿宋" w:hAnsiTheme="minorEastAsia"/>
                <w:sz w:val="18"/>
                <w:szCs w:val="18"/>
              </w:rPr>
              <w:t>106号）</w:t>
            </w:r>
          </w:p>
        </w:tc>
        <w:tc>
          <w:tcPr>
            <w:tcW w:w="709"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区残联</w:t>
            </w:r>
          </w:p>
        </w:tc>
        <w:tc>
          <w:tcPr>
            <w:tcW w:w="99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申请人提供</w:t>
            </w:r>
          </w:p>
        </w:tc>
        <w:tc>
          <w:tcPr>
            <w:tcW w:w="709"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4</w:t>
            </w:r>
          </w:p>
        </w:tc>
        <w:tc>
          <w:tcPr>
            <w:tcW w:w="2127"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申请人持第二代《中华人民共和国残疾人证》，提交本人申请，身份证复印件、户口本复印件、银行卡复印件等相关证明材料到户籍所在社区提交相关材料申请。待逐级审核公示后，享受此政策。</w:t>
            </w:r>
          </w:p>
        </w:tc>
        <w:tc>
          <w:tcPr>
            <w:tcW w:w="130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申办残疾人生活补贴</w:t>
            </w:r>
          </w:p>
        </w:tc>
        <w:tc>
          <w:tcPr>
            <w:tcW w:w="68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行政确认</w:t>
            </w:r>
          </w:p>
        </w:tc>
        <w:tc>
          <w:tcPr>
            <w:tcW w:w="5103"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根据《青海省人民政府关于建立困难残疾人生活补贴和重度残疾人护理补贴制度的实施意见》（青政〔2016〕15号）</w:t>
            </w:r>
          </w:p>
        </w:tc>
        <w:tc>
          <w:tcPr>
            <w:tcW w:w="709"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区残联</w:t>
            </w:r>
          </w:p>
        </w:tc>
        <w:tc>
          <w:tcPr>
            <w:tcW w:w="99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申请人提供</w:t>
            </w:r>
          </w:p>
        </w:tc>
        <w:tc>
          <w:tcPr>
            <w:tcW w:w="709"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5</w:t>
            </w:r>
          </w:p>
        </w:tc>
        <w:tc>
          <w:tcPr>
            <w:tcW w:w="2127"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申请人持第二代《中华人民共和国残疾人证》，提交本人申请，身份证复印件、户口本复印件、房产证复印件等相关材料申请。由区残联审核通过后进行改造</w:t>
            </w:r>
            <w:r>
              <w:rPr>
                <w:rFonts w:hint="eastAsia" w:ascii="仿宋_GB2312" w:eastAsia="仿宋_GB2312" w:hAnsiTheme="minorEastAsia"/>
                <w:sz w:val="18"/>
                <w:szCs w:val="18"/>
              </w:rPr>
              <w:t>。</w:t>
            </w:r>
          </w:p>
        </w:tc>
        <w:tc>
          <w:tcPr>
            <w:tcW w:w="130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申办贫困残疾人家庭无障碍改造项目的通知</w:t>
            </w:r>
          </w:p>
        </w:tc>
        <w:tc>
          <w:tcPr>
            <w:tcW w:w="68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行政确认</w:t>
            </w:r>
          </w:p>
        </w:tc>
        <w:tc>
          <w:tcPr>
            <w:tcW w:w="5103"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根据省残联《关于精心实施贫困残疾人家庭无障碍改造项目的通知》（青残联会发〔2012〕109号）</w:t>
            </w:r>
          </w:p>
        </w:tc>
        <w:tc>
          <w:tcPr>
            <w:tcW w:w="709"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区残联</w:t>
            </w:r>
          </w:p>
        </w:tc>
        <w:tc>
          <w:tcPr>
            <w:tcW w:w="99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申请人提供</w:t>
            </w:r>
          </w:p>
        </w:tc>
        <w:tc>
          <w:tcPr>
            <w:tcW w:w="709"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6</w:t>
            </w:r>
          </w:p>
        </w:tc>
        <w:tc>
          <w:tcPr>
            <w:tcW w:w="2127"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1.灵活就业的残疾人须提供户口簿户主及本人页、身份证、第二代残疾人证复印件、灵活就业工资证明、就业单位用工承诺书，所有资料一式三份向户口所在地的村（社区）提出申请。</w:t>
            </w:r>
          </w:p>
          <w:p>
            <w:pPr>
              <w:jc w:val="center"/>
              <w:rPr>
                <w:rFonts w:ascii="仿宋_GB2312" w:eastAsia="仿宋_GB2312" w:hAnsiTheme="minorEastAsia"/>
                <w:sz w:val="18"/>
                <w:szCs w:val="18"/>
              </w:rPr>
            </w:pPr>
            <w:r>
              <w:rPr>
                <w:rFonts w:hint="eastAsia" w:ascii="仿宋_GB2312" w:eastAsia="仿宋_GB2312" w:cs="仿宋" w:hAnsiTheme="minorEastAsia"/>
                <w:sz w:val="18"/>
                <w:szCs w:val="18"/>
              </w:rPr>
              <w:t>2.积极参加社会活动的残疾人须提供户口簿户主及本人页、身份证、第二代残疾人证复印件、参加社会活动证明，所有资料一式三份向户口所在地的村（社区）提出申请。</w:t>
            </w:r>
          </w:p>
        </w:tc>
        <w:tc>
          <w:tcPr>
            <w:tcW w:w="130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kern w:val="0"/>
                <w:sz w:val="18"/>
                <w:szCs w:val="18"/>
              </w:rPr>
              <w:t>申请灵活就业残疾人交通补贴</w:t>
            </w:r>
          </w:p>
        </w:tc>
        <w:tc>
          <w:tcPr>
            <w:tcW w:w="68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行政确认</w:t>
            </w:r>
          </w:p>
        </w:tc>
        <w:tc>
          <w:tcPr>
            <w:tcW w:w="5103" w:type="dxa"/>
            <w:vAlign w:val="center"/>
          </w:tcPr>
          <w:p>
            <w:pPr>
              <w:jc w:val="center"/>
              <w:rPr>
                <w:rFonts w:ascii="仿宋_GB2312" w:eastAsia="仿宋_GB2312" w:cs="仿宋" w:hAnsiTheme="minorEastAsia"/>
                <w:kern w:val="0"/>
                <w:sz w:val="18"/>
                <w:szCs w:val="18"/>
              </w:rPr>
            </w:pPr>
            <w:r>
              <w:rPr>
                <w:rFonts w:hint="eastAsia" w:ascii="仿宋_GB2312" w:eastAsia="仿宋_GB2312" w:cs="仿宋" w:hAnsiTheme="minorEastAsia"/>
                <w:kern w:val="0"/>
                <w:sz w:val="18"/>
                <w:szCs w:val="18"/>
              </w:rPr>
              <w:t>根据《关于对灵活就业残疾人实行交通补贴的实施方案》西残工委发（2016）02号</w:t>
            </w:r>
          </w:p>
          <w:p>
            <w:pPr>
              <w:jc w:val="center"/>
              <w:rPr>
                <w:rFonts w:ascii="仿宋_GB2312" w:eastAsia="仿宋_GB2312" w:hAnsiTheme="minorEastAsia"/>
                <w:sz w:val="18"/>
                <w:szCs w:val="18"/>
              </w:rPr>
            </w:pPr>
          </w:p>
        </w:tc>
        <w:tc>
          <w:tcPr>
            <w:tcW w:w="709"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区残联</w:t>
            </w:r>
          </w:p>
        </w:tc>
        <w:tc>
          <w:tcPr>
            <w:tcW w:w="99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用工单位</w:t>
            </w:r>
          </w:p>
        </w:tc>
        <w:tc>
          <w:tcPr>
            <w:tcW w:w="709"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7</w:t>
            </w:r>
          </w:p>
        </w:tc>
        <w:tc>
          <w:tcPr>
            <w:tcW w:w="2127"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申请人须填写《城西区残疾人创业扶持资金申请审批表》，持身份证、第二代残疾人证、工商营业执照，提供当年投入资金相关正规票据到注册地（经营地）或户籍所在村（社区）申请办理。</w:t>
            </w:r>
          </w:p>
          <w:p>
            <w:pPr>
              <w:jc w:val="center"/>
              <w:rPr>
                <w:rFonts w:ascii="仿宋_GB2312" w:eastAsia="仿宋_GB2312" w:hAnsiTheme="minorEastAsia"/>
                <w:sz w:val="18"/>
                <w:szCs w:val="18"/>
              </w:rPr>
            </w:pPr>
          </w:p>
        </w:tc>
        <w:tc>
          <w:tcPr>
            <w:tcW w:w="130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kern w:val="0"/>
                <w:sz w:val="18"/>
                <w:szCs w:val="18"/>
              </w:rPr>
              <w:t>申请自主创业残疾人资金扶持</w:t>
            </w:r>
          </w:p>
        </w:tc>
        <w:tc>
          <w:tcPr>
            <w:tcW w:w="68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行政确认</w:t>
            </w:r>
          </w:p>
        </w:tc>
        <w:tc>
          <w:tcPr>
            <w:tcW w:w="5103"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kern w:val="0"/>
                <w:sz w:val="18"/>
                <w:szCs w:val="18"/>
              </w:rPr>
              <w:t>根据《关于对自主创业残疾人进行资金扶持的实施方案（试行）西残工委发（2016）03号</w:t>
            </w:r>
          </w:p>
        </w:tc>
        <w:tc>
          <w:tcPr>
            <w:tcW w:w="709"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区残联</w:t>
            </w:r>
          </w:p>
        </w:tc>
        <w:tc>
          <w:tcPr>
            <w:tcW w:w="99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供货商</w:t>
            </w:r>
          </w:p>
        </w:tc>
        <w:tc>
          <w:tcPr>
            <w:tcW w:w="709"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8</w:t>
            </w:r>
          </w:p>
        </w:tc>
        <w:tc>
          <w:tcPr>
            <w:tcW w:w="2127"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申请者需持有第二代中华人民共和国残疾人证，提交本人申请、本人户籍证明、身份证等相关材料。遭遇重大疾病或人身意外伤害的残疾人，需提交医院相关证明。</w:t>
            </w:r>
          </w:p>
        </w:tc>
        <w:tc>
          <w:tcPr>
            <w:tcW w:w="130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申请特困残疾人特殊救助</w:t>
            </w:r>
          </w:p>
        </w:tc>
        <w:tc>
          <w:tcPr>
            <w:tcW w:w="68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行政确认</w:t>
            </w:r>
          </w:p>
        </w:tc>
        <w:tc>
          <w:tcPr>
            <w:tcW w:w="5103"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kern w:val="0"/>
                <w:sz w:val="18"/>
                <w:szCs w:val="18"/>
              </w:rPr>
              <w:t>根据《关于对特困残疾人进行特殊救助的实施方案(试行)》西残工委发〔2017〕10号</w:t>
            </w:r>
          </w:p>
        </w:tc>
        <w:tc>
          <w:tcPr>
            <w:tcW w:w="709"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区残联</w:t>
            </w:r>
          </w:p>
        </w:tc>
        <w:tc>
          <w:tcPr>
            <w:tcW w:w="99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医院</w:t>
            </w:r>
          </w:p>
        </w:tc>
        <w:tc>
          <w:tcPr>
            <w:tcW w:w="709"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9</w:t>
            </w:r>
          </w:p>
        </w:tc>
        <w:tc>
          <w:tcPr>
            <w:tcW w:w="2127"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资助对象为本地区的学前教育机构（含全日制特教学校学前班、全日制普通幼儿园、全日制特殊幼儿园）中接受教育的家庭经济困难的残疾儿童，残疾儿童持第二代残疾人证，年龄为3—6 岁。</w:t>
            </w:r>
          </w:p>
        </w:tc>
        <w:tc>
          <w:tcPr>
            <w:tcW w:w="130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申请学前教育资助资金</w:t>
            </w:r>
          </w:p>
        </w:tc>
        <w:tc>
          <w:tcPr>
            <w:tcW w:w="68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行政确认</w:t>
            </w:r>
          </w:p>
        </w:tc>
        <w:tc>
          <w:tcPr>
            <w:tcW w:w="5103" w:type="dxa"/>
            <w:vAlign w:val="center"/>
          </w:tcPr>
          <w:p>
            <w:pPr>
              <w:jc w:val="center"/>
              <w:rPr>
                <w:rFonts w:ascii="仿宋_GB2312" w:eastAsia="仿宋_GB2312" w:cs="仿宋" w:hAnsiTheme="minorEastAsia"/>
                <w:kern w:val="0"/>
                <w:sz w:val="18"/>
                <w:szCs w:val="18"/>
              </w:rPr>
            </w:pPr>
            <w:r>
              <w:rPr>
                <w:rFonts w:hint="eastAsia" w:ascii="仿宋_GB2312" w:eastAsia="仿宋_GB2312" w:cs="仿宋" w:hAnsiTheme="minorEastAsia"/>
                <w:sz w:val="18"/>
                <w:szCs w:val="18"/>
              </w:rPr>
              <w:t>根据省教育厅、省残联《关于共同做好残疾人事业专项彩票公益金助学项目（学前教育）工作的通知》（青残联会发〔2012〕51号）精神</w:t>
            </w:r>
          </w:p>
        </w:tc>
        <w:tc>
          <w:tcPr>
            <w:tcW w:w="709"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区残联</w:t>
            </w:r>
          </w:p>
        </w:tc>
        <w:tc>
          <w:tcPr>
            <w:tcW w:w="99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区残联</w:t>
            </w:r>
          </w:p>
        </w:tc>
        <w:tc>
          <w:tcPr>
            <w:tcW w:w="709"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10</w:t>
            </w:r>
          </w:p>
        </w:tc>
        <w:tc>
          <w:tcPr>
            <w:tcW w:w="2127" w:type="dxa"/>
            <w:vAlign w:val="center"/>
          </w:tcPr>
          <w:p>
            <w:pPr>
              <w:widowControl/>
              <w:shd w:val="clear" w:color="auto" w:fill="FFFFFF"/>
              <w:spacing w:line="560" w:lineRule="exact"/>
              <w:jc w:val="center"/>
              <w:rPr>
                <w:rFonts w:ascii="仿宋_GB2312" w:eastAsia="仿宋_GB2312" w:cs="宋体" w:hAnsiTheme="minorEastAsia"/>
                <w:color w:val="000000"/>
                <w:kern w:val="0"/>
                <w:sz w:val="18"/>
                <w:szCs w:val="18"/>
              </w:rPr>
            </w:pPr>
            <w:r>
              <w:rPr>
                <w:rFonts w:hint="eastAsia" w:ascii="仿宋_GB2312" w:eastAsia="仿宋_GB2312" w:cs="仿宋" w:hAnsiTheme="minorEastAsia"/>
                <w:sz w:val="18"/>
                <w:szCs w:val="18"/>
              </w:rPr>
              <w:t>需由本人提出申请，向县（区、市、行委）残联提交《青海省扶残助学项目资金申请登记表》及相关证明材料。证明材料包括：入学录取通知书、学校缴费收据、残疾人证、身份证、农村牧区或城镇低保证、家庭所在乡镇和街道出具的家庭经济困难证明材料，在入学前向户口所在县（区、市、行委）残联提出申请。</w:t>
            </w:r>
          </w:p>
          <w:p>
            <w:pPr>
              <w:jc w:val="center"/>
              <w:rPr>
                <w:rFonts w:ascii="仿宋_GB2312" w:eastAsia="仿宋_GB2312" w:cs="仿宋" w:hAnsiTheme="minorEastAsia"/>
                <w:sz w:val="18"/>
                <w:szCs w:val="18"/>
              </w:rPr>
            </w:pPr>
          </w:p>
        </w:tc>
        <w:tc>
          <w:tcPr>
            <w:tcW w:w="130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申请贫困残疾学生救助</w:t>
            </w:r>
          </w:p>
        </w:tc>
        <w:tc>
          <w:tcPr>
            <w:tcW w:w="68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行政确认</w:t>
            </w:r>
          </w:p>
        </w:tc>
        <w:tc>
          <w:tcPr>
            <w:tcW w:w="5103"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根据省残联、省财政厅、省教育厅《青海省救助贫困残疾学生暂行办法》（青残联会发〔2017〕28号）精神</w:t>
            </w:r>
          </w:p>
        </w:tc>
        <w:tc>
          <w:tcPr>
            <w:tcW w:w="709"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区残联</w:t>
            </w:r>
          </w:p>
        </w:tc>
        <w:tc>
          <w:tcPr>
            <w:tcW w:w="992"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学校</w:t>
            </w:r>
          </w:p>
        </w:tc>
        <w:tc>
          <w:tcPr>
            <w:tcW w:w="709" w:type="dxa"/>
            <w:vAlign w:val="center"/>
          </w:tcPr>
          <w:p>
            <w:pPr>
              <w:jc w:val="center"/>
              <w:rPr>
                <w:rFonts w:ascii="仿宋_GB2312" w:eastAsia="仿宋_GB2312" w:hAnsiTheme="minorEastAsia"/>
                <w:sz w:val="18"/>
                <w:szCs w:val="18"/>
              </w:rPr>
            </w:pPr>
            <w:r>
              <w:rPr>
                <w:rFonts w:hint="eastAsia" w:ascii="仿宋_GB2312" w:eastAsia="仿宋_GB2312" w:cs="仿宋"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11</w:t>
            </w:r>
          </w:p>
        </w:tc>
        <w:tc>
          <w:tcPr>
            <w:tcW w:w="2127" w:type="dxa"/>
            <w:vAlign w:val="center"/>
          </w:tcPr>
          <w:p>
            <w:pPr>
              <w:numPr>
                <w:ilvl w:val="0"/>
                <w:numId w:val="1"/>
              </w:numPr>
              <w:spacing w:line="300" w:lineRule="exact"/>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商铺装修：城管局或办事处开具的内装手续。</w:t>
            </w:r>
          </w:p>
          <w:p>
            <w:pPr>
              <w:numPr>
                <w:ilvl w:val="0"/>
                <w:numId w:val="1"/>
              </w:numPr>
              <w:spacing w:line="300" w:lineRule="exact"/>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小城建：城建局开具的施工许可证。</w:t>
            </w:r>
          </w:p>
          <w:p>
            <w:pPr>
              <w:numPr>
                <w:ilvl w:val="0"/>
                <w:numId w:val="1"/>
              </w:numPr>
              <w:spacing w:line="300" w:lineRule="exact"/>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工地：渣土运输证明。</w:t>
            </w:r>
          </w:p>
        </w:tc>
        <w:tc>
          <w:tcPr>
            <w:tcW w:w="1302" w:type="dxa"/>
            <w:vAlign w:val="center"/>
          </w:tcPr>
          <w:p>
            <w:pPr>
              <w:widowControl/>
              <w:jc w:val="center"/>
              <w:textAlignment w:val="center"/>
              <w:rPr>
                <w:rFonts w:ascii="仿宋_GB2312" w:eastAsia="仿宋_GB2312" w:cs="黑体" w:hAnsiTheme="minorEastAsia"/>
                <w:color w:val="000000"/>
                <w:sz w:val="18"/>
                <w:szCs w:val="18"/>
              </w:rPr>
            </w:pPr>
            <w:r>
              <w:rPr>
                <w:rFonts w:hint="eastAsia" w:ascii="仿宋_GB2312" w:eastAsia="仿宋_GB2312" w:cs="黑体" w:hAnsiTheme="minorEastAsia"/>
                <w:color w:val="000000"/>
                <w:kern w:val="0"/>
                <w:sz w:val="18"/>
                <w:szCs w:val="18"/>
              </w:rPr>
              <w:t>城市建筑垃圾处置核准</w:t>
            </w:r>
          </w:p>
        </w:tc>
        <w:tc>
          <w:tcPr>
            <w:tcW w:w="682" w:type="dxa"/>
            <w:vAlign w:val="center"/>
          </w:tcPr>
          <w:p>
            <w:pPr>
              <w:spacing w:line="300" w:lineRule="exact"/>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行政许可</w:t>
            </w:r>
          </w:p>
        </w:tc>
        <w:tc>
          <w:tcPr>
            <w:tcW w:w="5103" w:type="dxa"/>
            <w:vAlign w:val="center"/>
          </w:tcPr>
          <w:p>
            <w:pPr>
              <w:spacing w:line="300" w:lineRule="exact"/>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《国务院对确需保留的行政审批项目设定行政许可的决定》（2004年6月29日国务院令第412号，2009年1月29日予以修改）附件第101项：城市建筑垃圾处置核准，实施机关：城市人民政府市容环境卫生行政主管部门。</w:t>
            </w:r>
          </w:p>
        </w:tc>
        <w:tc>
          <w:tcPr>
            <w:tcW w:w="709"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法人、自然人</w:t>
            </w:r>
          </w:p>
        </w:tc>
        <w:tc>
          <w:tcPr>
            <w:tcW w:w="992" w:type="dxa"/>
            <w:vAlign w:val="center"/>
          </w:tcPr>
          <w:p>
            <w:pPr>
              <w:spacing w:line="300" w:lineRule="exact"/>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城西区城市管理综合行政执法局</w:t>
            </w:r>
          </w:p>
        </w:tc>
        <w:tc>
          <w:tcPr>
            <w:tcW w:w="709"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12</w:t>
            </w:r>
          </w:p>
        </w:tc>
        <w:tc>
          <w:tcPr>
            <w:tcW w:w="2127" w:type="dxa"/>
            <w:vAlign w:val="center"/>
          </w:tcPr>
          <w:p>
            <w:pPr>
              <w:numPr>
                <w:ilvl w:val="0"/>
                <w:numId w:val="2"/>
              </w:num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书面申请书和承诺书2、营业执照3、法人身份证复印件4、车辆正面、侧面照片5、机动车驾驶证照片复印件6、申请单位垃圾车辆管理制度。</w:t>
            </w:r>
          </w:p>
        </w:tc>
        <w:tc>
          <w:tcPr>
            <w:tcW w:w="1302" w:type="dxa"/>
            <w:vAlign w:val="center"/>
          </w:tcPr>
          <w:p>
            <w:pPr>
              <w:widowControl/>
              <w:jc w:val="center"/>
              <w:textAlignment w:val="center"/>
              <w:rPr>
                <w:rFonts w:ascii="仿宋_GB2312" w:eastAsia="仿宋_GB2312" w:cs="黑体" w:hAnsiTheme="minorEastAsia"/>
                <w:color w:val="000000"/>
                <w:sz w:val="18"/>
                <w:szCs w:val="18"/>
              </w:rPr>
            </w:pPr>
            <w:r>
              <w:rPr>
                <w:rFonts w:hint="eastAsia" w:ascii="仿宋_GB2312" w:eastAsia="仿宋_GB2312" w:cs="黑体" w:hAnsiTheme="minorEastAsia"/>
                <w:color w:val="000000"/>
                <w:kern w:val="0"/>
                <w:sz w:val="18"/>
                <w:szCs w:val="18"/>
              </w:rPr>
              <w:t>从事生活垃圾（含粪便）经营性清扫、收集、运输、处理服务审批</w:t>
            </w:r>
          </w:p>
        </w:tc>
        <w:tc>
          <w:tcPr>
            <w:tcW w:w="682" w:type="dxa"/>
            <w:vAlign w:val="center"/>
          </w:tcPr>
          <w:p>
            <w:pPr>
              <w:spacing w:line="300" w:lineRule="exact"/>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行政许可</w:t>
            </w:r>
          </w:p>
        </w:tc>
        <w:tc>
          <w:tcPr>
            <w:tcW w:w="5103" w:type="dxa"/>
            <w:vAlign w:val="center"/>
          </w:tcPr>
          <w:p>
            <w:pPr>
              <w:widowControl/>
              <w:jc w:val="center"/>
              <w:textAlignment w:val="center"/>
              <w:rPr>
                <w:rFonts w:ascii="仿宋_GB2312" w:eastAsia="仿宋_GB2312" w:cs="黑体" w:hAnsiTheme="minorEastAsia"/>
                <w:color w:val="000000"/>
                <w:sz w:val="18"/>
                <w:szCs w:val="18"/>
              </w:rPr>
            </w:pPr>
            <w:r>
              <w:rPr>
                <w:rFonts w:hint="eastAsia" w:ascii="仿宋_GB2312" w:eastAsia="仿宋_GB2312" w:cs="黑体" w:hAnsiTheme="minorEastAsia"/>
                <w:color w:val="000000"/>
                <w:kern w:val="0"/>
                <w:sz w:val="18"/>
                <w:szCs w:val="18"/>
              </w:rPr>
              <w:t>《国务院对确需保留的行政审批项目设定行政许可的决定》（2004年6月29日国务院令第412号，2009年1月29日予以修改）附件第102项：从事城市生活垃圾经营性清扫、收集、运输、处理服务审批，实施机关：所在城市的市人民政府市容环境卫生行政主管部门。</w:t>
            </w:r>
          </w:p>
        </w:tc>
        <w:tc>
          <w:tcPr>
            <w:tcW w:w="709"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法人、自然人</w:t>
            </w:r>
          </w:p>
        </w:tc>
        <w:tc>
          <w:tcPr>
            <w:tcW w:w="992" w:type="dxa"/>
            <w:vAlign w:val="center"/>
          </w:tcPr>
          <w:p>
            <w:pPr>
              <w:spacing w:line="300" w:lineRule="exact"/>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城西区城市管理综合行政执法局</w:t>
            </w:r>
          </w:p>
        </w:tc>
        <w:tc>
          <w:tcPr>
            <w:tcW w:w="709"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13</w:t>
            </w:r>
          </w:p>
        </w:tc>
        <w:tc>
          <w:tcPr>
            <w:tcW w:w="2127" w:type="dxa"/>
            <w:vAlign w:val="center"/>
          </w:tcPr>
          <w:p>
            <w:pPr>
              <w:spacing w:line="300" w:lineRule="exact"/>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1、提交申请书2、法人身份证复印件3、营业执照复印件4、门头实景原图及效果图</w:t>
            </w:r>
          </w:p>
        </w:tc>
        <w:tc>
          <w:tcPr>
            <w:tcW w:w="1302" w:type="dxa"/>
            <w:vAlign w:val="center"/>
          </w:tcPr>
          <w:p>
            <w:pPr>
              <w:widowControl/>
              <w:jc w:val="center"/>
              <w:textAlignment w:val="center"/>
              <w:rPr>
                <w:rFonts w:ascii="仿宋_GB2312" w:eastAsia="仿宋_GB2312" w:cs="黑体" w:hAnsiTheme="minorEastAsia"/>
                <w:color w:val="000000"/>
                <w:sz w:val="18"/>
                <w:szCs w:val="18"/>
              </w:rPr>
            </w:pPr>
            <w:r>
              <w:rPr>
                <w:rFonts w:hint="eastAsia" w:ascii="仿宋_GB2312" w:eastAsia="仿宋_GB2312" w:cs="黑体" w:hAnsiTheme="minorEastAsia"/>
                <w:color w:val="000000"/>
                <w:kern w:val="0"/>
                <w:sz w:val="18"/>
                <w:szCs w:val="18"/>
              </w:rPr>
              <w:t>设置大型户外广告及在城市建筑物、设施上悬挂、张贴宣传品审批</w:t>
            </w:r>
          </w:p>
        </w:tc>
        <w:tc>
          <w:tcPr>
            <w:tcW w:w="682" w:type="dxa"/>
            <w:vAlign w:val="center"/>
          </w:tcPr>
          <w:p>
            <w:pPr>
              <w:spacing w:line="300" w:lineRule="exact"/>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行政许可</w:t>
            </w:r>
          </w:p>
        </w:tc>
        <w:tc>
          <w:tcPr>
            <w:tcW w:w="5103" w:type="dxa"/>
            <w:vAlign w:val="center"/>
          </w:tcPr>
          <w:p>
            <w:pPr>
              <w:widowControl/>
              <w:jc w:val="center"/>
              <w:textAlignment w:val="center"/>
              <w:rPr>
                <w:rFonts w:ascii="仿宋_GB2312" w:eastAsia="仿宋_GB2312" w:cs="黑体" w:hAnsiTheme="minorEastAsia"/>
                <w:color w:val="000000"/>
                <w:sz w:val="18"/>
                <w:szCs w:val="18"/>
              </w:rPr>
            </w:pPr>
            <w:r>
              <w:rPr>
                <w:rFonts w:hint="eastAsia" w:ascii="仿宋_GB2312" w:eastAsia="仿宋_GB2312" w:cs="黑体" w:hAnsiTheme="minorEastAsia"/>
                <w:color w:val="000000"/>
                <w:kern w:val="0"/>
                <w:sz w:val="18"/>
                <w:szCs w:val="18"/>
              </w:rPr>
              <w:t>《城市市容和环境卫生管理条例》（1992年6月28日国务院令第101号，2011年1月1日予以修改）第十一条：……大型户外广告的设置必须征得城市人民政府市容环境卫生行政主管部门同意后，按照有关规定办理审批手续。第十七条：……单位和个人在城市建筑物、设施上张挂、张贴宣传品等，须经城市人民政府市容环境卫生行政主管部门或者其他有关部门批准。</w:t>
            </w:r>
          </w:p>
        </w:tc>
        <w:tc>
          <w:tcPr>
            <w:tcW w:w="709"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法人、自然人</w:t>
            </w:r>
          </w:p>
        </w:tc>
        <w:tc>
          <w:tcPr>
            <w:tcW w:w="992" w:type="dxa"/>
            <w:vAlign w:val="center"/>
          </w:tcPr>
          <w:p>
            <w:pPr>
              <w:spacing w:line="300" w:lineRule="exact"/>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城西区城市管理综合行政执法局</w:t>
            </w:r>
          </w:p>
        </w:tc>
        <w:tc>
          <w:tcPr>
            <w:tcW w:w="709"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14</w:t>
            </w:r>
          </w:p>
        </w:tc>
        <w:tc>
          <w:tcPr>
            <w:tcW w:w="2127"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1、提交申请书</w:t>
            </w:r>
          </w:p>
        </w:tc>
        <w:tc>
          <w:tcPr>
            <w:tcW w:w="1302"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color w:val="000000"/>
                <w:kern w:val="0"/>
                <w:sz w:val="18"/>
                <w:szCs w:val="18"/>
              </w:rPr>
              <w:t>临时占道或其他临时设施核准</w:t>
            </w:r>
          </w:p>
        </w:tc>
        <w:tc>
          <w:tcPr>
            <w:tcW w:w="682"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其他行政权力</w:t>
            </w:r>
          </w:p>
        </w:tc>
        <w:tc>
          <w:tcPr>
            <w:tcW w:w="5103" w:type="dxa"/>
            <w:vAlign w:val="center"/>
          </w:tcPr>
          <w:p>
            <w:pPr>
              <w:jc w:val="center"/>
              <w:rPr>
                <w:rFonts w:hint="eastAsia" w:ascii="仿宋_GB2312" w:eastAsia="仿宋_GB2312" w:cs="黑体" w:hAnsiTheme="minorEastAsia"/>
                <w:color w:val="000000"/>
                <w:kern w:val="0"/>
                <w:sz w:val="18"/>
                <w:szCs w:val="18"/>
                <w:lang w:eastAsia="zh-CN"/>
              </w:rPr>
            </w:pPr>
            <w:r>
              <w:rPr>
                <w:rFonts w:hint="eastAsia" w:ascii="仿宋_GB2312" w:eastAsia="仿宋_GB2312" w:cs="黑体" w:hAnsiTheme="minorEastAsia"/>
                <w:color w:val="000000"/>
                <w:kern w:val="0"/>
                <w:sz w:val="18"/>
                <w:szCs w:val="18"/>
              </w:rPr>
              <w:t>依据《城市市容和环境卫生管理条例》（国务院令第101号 2011.1.8修订）</w:t>
            </w:r>
          </w:p>
          <w:p>
            <w:pPr>
              <w:jc w:val="center"/>
              <w:rPr>
                <w:rFonts w:ascii="仿宋_GB2312" w:eastAsia="仿宋_GB2312" w:cs="黑体" w:hAnsiTheme="minorEastAsia"/>
                <w:sz w:val="18"/>
                <w:szCs w:val="18"/>
              </w:rPr>
            </w:pPr>
            <w:r>
              <w:rPr>
                <w:rFonts w:hint="eastAsia" w:ascii="仿宋_GB2312" w:eastAsia="仿宋_GB2312" w:cs="黑体" w:hAnsiTheme="minorEastAsia"/>
                <w:color w:val="000000"/>
                <w:kern w:val="0"/>
                <w:sz w:val="18"/>
                <w:szCs w:val="18"/>
              </w:rPr>
              <w:t xml:space="preserve">    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tc>
        <w:tc>
          <w:tcPr>
            <w:tcW w:w="709"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法人、自然人</w:t>
            </w:r>
          </w:p>
        </w:tc>
        <w:tc>
          <w:tcPr>
            <w:tcW w:w="992"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城西区城市管理综合行政执法局</w:t>
            </w:r>
          </w:p>
        </w:tc>
        <w:tc>
          <w:tcPr>
            <w:tcW w:w="709" w:type="dxa"/>
            <w:vAlign w:val="center"/>
          </w:tcPr>
          <w:p>
            <w:pPr>
              <w:jc w:val="center"/>
              <w:rPr>
                <w:rFonts w:ascii="仿宋_GB2312" w:eastAsia="仿宋_GB2312" w:cs="黑体" w:hAnsiTheme="minorEastAsia"/>
                <w:sz w:val="18"/>
                <w:szCs w:val="18"/>
              </w:rPr>
            </w:pPr>
            <w:r>
              <w:rPr>
                <w:rFonts w:hint="eastAsia" w:ascii="仿宋_GB2312" w:eastAsia="仿宋_GB2312" w:cs="黑体" w:hAnsiTheme="minorEastAsia"/>
                <w:sz w:val="18"/>
                <w:szCs w:val="18"/>
              </w:rPr>
              <w:t>否</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15</w:t>
            </w:r>
          </w:p>
        </w:tc>
        <w:tc>
          <w:tcPr>
            <w:tcW w:w="2127"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同意验收（备案资料接收）</w:t>
            </w:r>
          </w:p>
        </w:tc>
        <w:tc>
          <w:tcPr>
            <w:tcW w:w="1302"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特殊建设工程的消防验收，以及其他建设工程的消防验收备案与抽查</w:t>
            </w:r>
          </w:p>
        </w:tc>
        <w:tc>
          <w:tcPr>
            <w:tcW w:w="682"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行政许可</w:t>
            </w:r>
          </w:p>
        </w:tc>
        <w:tc>
          <w:tcPr>
            <w:tcW w:w="5103"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建设工程消防设计审查验收管理暂行规定</w:t>
            </w:r>
          </w:p>
        </w:tc>
        <w:tc>
          <w:tcPr>
            <w:tcW w:w="709"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城西区城乡建设局</w:t>
            </w:r>
          </w:p>
        </w:tc>
        <w:tc>
          <w:tcPr>
            <w:tcW w:w="992"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申请消防验收（备案）单位/个人</w:t>
            </w:r>
          </w:p>
        </w:tc>
        <w:tc>
          <w:tcPr>
            <w:tcW w:w="709"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否</w:t>
            </w:r>
          </w:p>
        </w:tc>
        <w:tc>
          <w:tcPr>
            <w:tcW w:w="1091" w:type="dxa"/>
            <w:vAlign w:val="center"/>
          </w:tcPr>
          <w:p>
            <w:pPr>
              <w:jc w:val="center"/>
              <w:rPr>
                <w:rFonts w:ascii="仿宋_GB2312" w:eastAsia="仿宋_GB2312" w:cs="宋体" w:hAnsi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16</w:t>
            </w:r>
          </w:p>
        </w:tc>
        <w:tc>
          <w:tcPr>
            <w:tcW w:w="2127"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城市道路挖掘（占用）审批许可证</w:t>
            </w:r>
          </w:p>
        </w:tc>
        <w:tc>
          <w:tcPr>
            <w:tcW w:w="1302"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城市道路挖掘（占用）审批</w:t>
            </w:r>
          </w:p>
        </w:tc>
        <w:tc>
          <w:tcPr>
            <w:tcW w:w="682"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行政许可</w:t>
            </w:r>
          </w:p>
        </w:tc>
        <w:tc>
          <w:tcPr>
            <w:tcW w:w="5103"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《西宁市市政设施管理条例》（西宁市政府令16号 1998.8.14）</w:t>
            </w:r>
          </w:p>
        </w:tc>
        <w:tc>
          <w:tcPr>
            <w:tcW w:w="709"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城西区城乡建设局</w:t>
            </w:r>
          </w:p>
        </w:tc>
        <w:tc>
          <w:tcPr>
            <w:tcW w:w="992"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申请城市道路开挖（占用）单位/个人</w:t>
            </w:r>
          </w:p>
        </w:tc>
        <w:tc>
          <w:tcPr>
            <w:tcW w:w="709" w:type="dxa"/>
            <w:vAlign w:val="center"/>
          </w:tcPr>
          <w:p>
            <w:pPr>
              <w:jc w:val="center"/>
              <w:rPr>
                <w:rFonts w:ascii="仿宋_GB2312" w:eastAsia="仿宋_GB2312" w:cs="宋体" w:hAnsiTheme="minorEastAsia"/>
                <w:color w:val="000000"/>
                <w:sz w:val="18"/>
                <w:szCs w:val="18"/>
              </w:rPr>
            </w:pPr>
            <w:r>
              <w:rPr>
                <w:rFonts w:hint="eastAsia" w:ascii="仿宋_GB2312" w:eastAsia="仿宋_GB2312" w:hAnsiTheme="minorEastAsia"/>
                <w:color w:val="000000"/>
                <w:sz w:val="18"/>
                <w:szCs w:val="18"/>
              </w:rPr>
              <w:t>否</w:t>
            </w:r>
          </w:p>
        </w:tc>
        <w:tc>
          <w:tcPr>
            <w:tcW w:w="1091" w:type="dxa"/>
            <w:vAlign w:val="center"/>
          </w:tcPr>
          <w:p>
            <w:pPr>
              <w:jc w:val="center"/>
              <w:rPr>
                <w:rFonts w:ascii="仿宋_GB2312" w:eastAsia="仿宋_GB2312" w:cs="宋体" w:hAnsi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1</w:t>
            </w:r>
            <w:r>
              <w:rPr>
                <w:rFonts w:hint="eastAsia" w:ascii="仿宋_GB2312" w:eastAsia="仿宋_GB2312" w:hAnsiTheme="minorEastAsia"/>
                <w:sz w:val="18"/>
                <w:szCs w:val="18"/>
              </w:rPr>
              <w:t>7</w:t>
            </w:r>
          </w:p>
        </w:tc>
        <w:tc>
          <w:tcPr>
            <w:tcW w:w="2127"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婚姻状况</w:t>
            </w:r>
          </w:p>
        </w:tc>
        <w:tc>
          <w:tcPr>
            <w:tcW w:w="130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变更婚姻状况</w:t>
            </w:r>
          </w:p>
        </w:tc>
        <w:tc>
          <w:tcPr>
            <w:tcW w:w="68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结婚证</w:t>
            </w:r>
          </w:p>
        </w:tc>
        <w:tc>
          <w:tcPr>
            <w:tcW w:w="5103" w:type="dxa"/>
            <w:vAlign w:val="center"/>
          </w:tcPr>
          <w:p>
            <w:pPr>
              <w:jc w:val="center"/>
              <w:rPr>
                <w:rFonts w:ascii="仿宋_GB2312" w:eastAsia="仿宋_GB2312" w:cs="Times New Roman" w:hAnsiTheme="minorEastAsia"/>
                <w:sz w:val="18"/>
                <w:szCs w:val="18"/>
              </w:rPr>
            </w:pPr>
          </w:p>
        </w:tc>
        <w:tc>
          <w:tcPr>
            <w:tcW w:w="709"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户政</w:t>
            </w:r>
          </w:p>
        </w:tc>
        <w:tc>
          <w:tcPr>
            <w:tcW w:w="99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民政</w:t>
            </w:r>
          </w:p>
        </w:tc>
        <w:tc>
          <w:tcPr>
            <w:tcW w:w="709"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否</w:t>
            </w:r>
          </w:p>
        </w:tc>
        <w:tc>
          <w:tcPr>
            <w:tcW w:w="1091" w:type="dxa"/>
            <w:vAlign w:val="center"/>
          </w:tcPr>
          <w:p>
            <w:pPr>
              <w:jc w:val="center"/>
              <w:rPr>
                <w:rFonts w:ascii="仿宋_GB2312" w:eastAsia="仿宋_GB2312" w:cs="Times New Roman"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Times New Roman" w:hAnsiTheme="minorEastAsia"/>
                <w:sz w:val="18"/>
                <w:szCs w:val="18"/>
              </w:rPr>
            </w:pPr>
            <w:r>
              <w:rPr>
                <w:rFonts w:hint="eastAsia" w:ascii="仿宋_GB2312" w:eastAsia="仿宋_GB2312" w:hAnsiTheme="minorEastAsia"/>
                <w:sz w:val="18"/>
                <w:szCs w:val="18"/>
              </w:rPr>
              <w:t>18</w:t>
            </w:r>
          </w:p>
        </w:tc>
        <w:tc>
          <w:tcPr>
            <w:tcW w:w="2127"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房产交易证明</w:t>
            </w:r>
          </w:p>
        </w:tc>
        <w:tc>
          <w:tcPr>
            <w:tcW w:w="130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落户</w:t>
            </w:r>
          </w:p>
        </w:tc>
        <w:tc>
          <w:tcPr>
            <w:tcW w:w="68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房产交易证明</w:t>
            </w:r>
          </w:p>
        </w:tc>
        <w:tc>
          <w:tcPr>
            <w:tcW w:w="5103" w:type="dxa"/>
            <w:vAlign w:val="center"/>
          </w:tcPr>
          <w:p>
            <w:pPr>
              <w:jc w:val="center"/>
              <w:rPr>
                <w:rFonts w:ascii="仿宋_GB2312" w:eastAsia="仿宋_GB2312" w:cs="Times New Roman" w:hAnsiTheme="minorEastAsia"/>
                <w:sz w:val="18"/>
                <w:szCs w:val="18"/>
              </w:rPr>
            </w:pPr>
          </w:p>
        </w:tc>
        <w:tc>
          <w:tcPr>
            <w:tcW w:w="709"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户政</w:t>
            </w:r>
          </w:p>
        </w:tc>
        <w:tc>
          <w:tcPr>
            <w:tcW w:w="99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不动产中心</w:t>
            </w:r>
          </w:p>
        </w:tc>
        <w:tc>
          <w:tcPr>
            <w:tcW w:w="709"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否</w:t>
            </w:r>
          </w:p>
        </w:tc>
        <w:tc>
          <w:tcPr>
            <w:tcW w:w="1091" w:type="dxa"/>
            <w:vAlign w:val="center"/>
          </w:tcPr>
          <w:p>
            <w:pPr>
              <w:jc w:val="center"/>
              <w:rPr>
                <w:rFonts w:ascii="仿宋_GB2312" w:eastAsia="仿宋_GB2312" w:cs="Times New Roman"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610" w:type="dxa"/>
            <w:vAlign w:val="center"/>
          </w:tcPr>
          <w:p>
            <w:pPr>
              <w:jc w:val="center"/>
              <w:rPr>
                <w:rFonts w:ascii="仿宋_GB2312" w:eastAsia="仿宋_GB2312" w:cs="Times New Roman" w:hAnsiTheme="minorEastAsia"/>
                <w:sz w:val="18"/>
                <w:szCs w:val="18"/>
              </w:rPr>
            </w:pPr>
            <w:r>
              <w:rPr>
                <w:rFonts w:hint="eastAsia" w:ascii="仿宋_GB2312" w:eastAsia="仿宋_GB2312" w:hAnsiTheme="minorEastAsia"/>
                <w:sz w:val="18"/>
                <w:szCs w:val="18"/>
              </w:rPr>
              <w:t>19</w:t>
            </w:r>
          </w:p>
        </w:tc>
        <w:tc>
          <w:tcPr>
            <w:tcW w:w="2127"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非药品易制毒化学品经营备案证明</w:t>
            </w:r>
          </w:p>
        </w:tc>
        <w:tc>
          <w:tcPr>
            <w:tcW w:w="130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非药品易制毒化学品经营备案证明</w:t>
            </w:r>
          </w:p>
        </w:tc>
        <w:tc>
          <w:tcPr>
            <w:tcW w:w="68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易制毒化学品生产、经营、购买、使用单位</w:t>
            </w:r>
          </w:p>
        </w:tc>
        <w:tc>
          <w:tcPr>
            <w:tcW w:w="5103"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国务院令第445号，2015年11月1日施行《易制毒化学品管理条例》</w:t>
            </w:r>
          </w:p>
        </w:tc>
        <w:tc>
          <w:tcPr>
            <w:tcW w:w="709"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使用、经营单位</w:t>
            </w:r>
          </w:p>
        </w:tc>
        <w:tc>
          <w:tcPr>
            <w:tcW w:w="99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城西分局禁毒大队</w:t>
            </w:r>
          </w:p>
        </w:tc>
        <w:tc>
          <w:tcPr>
            <w:tcW w:w="709"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是</w:t>
            </w:r>
          </w:p>
        </w:tc>
        <w:tc>
          <w:tcPr>
            <w:tcW w:w="1091" w:type="dxa"/>
            <w:vAlign w:val="center"/>
          </w:tcPr>
          <w:p>
            <w:pPr>
              <w:jc w:val="center"/>
              <w:rPr>
                <w:rFonts w:ascii="仿宋_GB2312" w:eastAsia="仿宋_GB2312" w:cs="Times New Roman"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Times New Roman" w:hAnsiTheme="minorEastAsia"/>
                <w:sz w:val="18"/>
                <w:szCs w:val="18"/>
              </w:rPr>
            </w:pPr>
            <w:r>
              <w:rPr>
                <w:rFonts w:hint="eastAsia" w:ascii="仿宋_GB2312" w:eastAsia="仿宋_GB2312" w:hAnsiTheme="minorEastAsia"/>
                <w:sz w:val="18"/>
                <w:szCs w:val="18"/>
              </w:rPr>
              <w:t>20</w:t>
            </w:r>
          </w:p>
        </w:tc>
        <w:tc>
          <w:tcPr>
            <w:tcW w:w="2127"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死亡证明</w:t>
            </w:r>
          </w:p>
        </w:tc>
        <w:tc>
          <w:tcPr>
            <w:tcW w:w="130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开具死亡证明</w:t>
            </w:r>
          </w:p>
        </w:tc>
        <w:tc>
          <w:tcPr>
            <w:tcW w:w="68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死亡证明</w:t>
            </w:r>
          </w:p>
        </w:tc>
        <w:tc>
          <w:tcPr>
            <w:tcW w:w="5103"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民政法</w:t>
            </w:r>
          </w:p>
        </w:tc>
        <w:tc>
          <w:tcPr>
            <w:tcW w:w="709"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民政</w:t>
            </w:r>
          </w:p>
        </w:tc>
        <w:tc>
          <w:tcPr>
            <w:tcW w:w="99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城西分局治安大队</w:t>
            </w:r>
          </w:p>
        </w:tc>
        <w:tc>
          <w:tcPr>
            <w:tcW w:w="709"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否</w:t>
            </w:r>
          </w:p>
        </w:tc>
        <w:tc>
          <w:tcPr>
            <w:tcW w:w="1091"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需接警确认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21</w:t>
            </w:r>
          </w:p>
        </w:tc>
        <w:tc>
          <w:tcPr>
            <w:tcW w:w="2127"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死亡证明或法院提供的宣告死亡或失踪证明</w:t>
            </w:r>
          </w:p>
        </w:tc>
        <w:tc>
          <w:tcPr>
            <w:tcW w:w="130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孤儿基本生活费</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发放</w:t>
            </w:r>
          </w:p>
        </w:tc>
        <w:tc>
          <w:tcPr>
            <w:tcW w:w="68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其它项</w:t>
            </w:r>
          </w:p>
        </w:tc>
        <w:tc>
          <w:tcPr>
            <w:tcW w:w="5103"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青海省关于发放孤儿基本生活费和事实上无人抚养未成年人补助金的通知（青民发〔2011〕101号）</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区民</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政局</w:t>
            </w:r>
          </w:p>
        </w:tc>
        <w:tc>
          <w:tcPr>
            <w:tcW w:w="99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公安</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社区</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法院</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22</w:t>
            </w:r>
          </w:p>
        </w:tc>
        <w:tc>
          <w:tcPr>
            <w:tcW w:w="2127"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残疾证、死亡证明或法院提供的宣告死亡或失踪证明</w:t>
            </w:r>
          </w:p>
        </w:tc>
        <w:tc>
          <w:tcPr>
            <w:tcW w:w="130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困境儿童基本生活费发放</w:t>
            </w:r>
          </w:p>
        </w:tc>
        <w:tc>
          <w:tcPr>
            <w:tcW w:w="68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其它项</w:t>
            </w:r>
          </w:p>
        </w:tc>
        <w:tc>
          <w:tcPr>
            <w:tcW w:w="5103"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关于做好全省各类困境儿童和农村留守儿童身份认定自查的通知（青民发〔2020〕20号）</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区民</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政局</w:t>
            </w:r>
          </w:p>
        </w:tc>
        <w:tc>
          <w:tcPr>
            <w:tcW w:w="99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残联</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公安</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法院</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23</w:t>
            </w:r>
          </w:p>
        </w:tc>
        <w:tc>
          <w:tcPr>
            <w:tcW w:w="2127"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残疾证、县级以上医疗机构出具的相关疾病证明、公安或司法部门出具的相关文书或证明、村（居）委会走访调查记录、死亡证明或法院提供的宣告死亡或失踪证明</w:t>
            </w:r>
          </w:p>
        </w:tc>
        <w:tc>
          <w:tcPr>
            <w:tcW w:w="130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事实上无人扶养</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儿童认定</w:t>
            </w:r>
          </w:p>
        </w:tc>
        <w:tc>
          <w:tcPr>
            <w:tcW w:w="68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确认</w:t>
            </w:r>
          </w:p>
        </w:tc>
        <w:tc>
          <w:tcPr>
            <w:tcW w:w="5103"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关于进一步加强事实无人抚养儿童保障工作的实施意见（青民发〔2019〕95号）、关于做好全省各类困境儿童和农村留守儿童身份认定自查的通知（青民发〔2020〕20号）</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区民</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政局</w:t>
            </w:r>
          </w:p>
        </w:tc>
        <w:tc>
          <w:tcPr>
            <w:tcW w:w="99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残联</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医院、公安或司法部门、村或社区、法院</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24</w:t>
            </w:r>
          </w:p>
        </w:tc>
        <w:tc>
          <w:tcPr>
            <w:tcW w:w="2127"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申请人履行义务证明</w:t>
            </w:r>
          </w:p>
        </w:tc>
        <w:tc>
          <w:tcPr>
            <w:tcW w:w="130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城乡最低生活保障</w:t>
            </w:r>
          </w:p>
        </w:tc>
        <w:tc>
          <w:tcPr>
            <w:tcW w:w="68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确认</w:t>
            </w:r>
          </w:p>
        </w:tc>
        <w:tc>
          <w:tcPr>
            <w:tcW w:w="5103"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《青海省城乡最低生活保障审核审批办法》（青政办〔2019〕92号）第十一条：提交家庭成员户口簿和身份证原件及复印件。</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区民</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政局</w:t>
            </w:r>
          </w:p>
        </w:tc>
        <w:tc>
          <w:tcPr>
            <w:tcW w:w="99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公安</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25</w:t>
            </w:r>
          </w:p>
        </w:tc>
        <w:tc>
          <w:tcPr>
            <w:tcW w:w="2127"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个人申请证明</w:t>
            </w:r>
          </w:p>
        </w:tc>
        <w:tc>
          <w:tcPr>
            <w:tcW w:w="130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城乡低收入贫困</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家庭认定</w:t>
            </w:r>
          </w:p>
        </w:tc>
        <w:tc>
          <w:tcPr>
            <w:tcW w:w="68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确认</w:t>
            </w:r>
          </w:p>
        </w:tc>
        <w:tc>
          <w:tcPr>
            <w:tcW w:w="5103"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城乡低收入贫困家庭认定办法》（青民发〔2020〕73号）第三章第十一条：提供户口簿和身份证复印件；第十二条：申请人居住地（居住一年以上)与户籍所在地不一致的，可以凭居住证向居住地乡镇人民政府（街道办)提出申请。</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区民</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政局</w:t>
            </w:r>
          </w:p>
        </w:tc>
        <w:tc>
          <w:tcPr>
            <w:tcW w:w="99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公安</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26</w:t>
            </w:r>
          </w:p>
        </w:tc>
        <w:tc>
          <w:tcPr>
            <w:tcW w:w="2127"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个人申请证明</w:t>
            </w:r>
          </w:p>
        </w:tc>
        <w:tc>
          <w:tcPr>
            <w:tcW w:w="130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城乡支出型贫困</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家庭认定</w:t>
            </w:r>
          </w:p>
        </w:tc>
        <w:tc>
          <w:tcPr>
            <w:tcW w:w="68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确认</w:t>
            </w:r>
          </w:p>
        </w:tc>
        <w:tc>
          <w:tcPr>
            <w:tcW w:w="5103"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城乡支出型贫困家庭认定办法》（青民发〔2020〕105号）第三章第十条提供户口簿和身份证复印件等相关材料；第十一条：申请人居住地（居住一年以上)与户籍所在地不一致的，可以凭居住证或社区开具的证明向居住地乡镇人民政府(街道办事处）提出申请。</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区民</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政局</w:t>
            </w:r>
          </w:p>
        </w:tc>
        <w:tc>
          <w:tcPr>
            <w:tcW w:w="99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公安</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社区</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27</w:t>
            </w:r>
          </w:p>
        </w:tc>
        <w:tc>
          <w:tcPr>
            <w:tcW w:w="2127"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个人申请证明</w:t>
            </w:r>
          </w:p>
        </w:tc>
        <w:tc>
          <w:tcPr>
            <w:tcW w:w="130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临时救助制度</w:t>
            </w:r>
          </w:p>
        </w:tc>
        <w:tc>
          <w:tcPr>
            <w:tcW w:w="68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确认</w:t>
            </w:r>
          </w:p>
        </w:tc>
        <w:tc>
          <w:tcPr>
            <w:tcW w:w="5103"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《青海省人民政府关于健全完善临时救助制度的通知》（青政〔2014〕70号）申请临时救助，应按规定提交相关证明材料。</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区民</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政局</w:t>
            </w:r>
          </w:p>
        </w:tc>
        <w:tc>
          <w:tcPr>
            <w:tcW w:w="99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依据救助类型由相关单位开具证明材料</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28</w:t>
            </w:r>
          </w:p>
        </w:tc>
        <w:tc>
          <w:tcPr>
            <w:tcW w:w="2127"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个人申请证明</w:t>
            </w:r>
          </w:p>
        </w:tc>
        <w:tc>
          <w:tcPr>
            <w:tcW w:w="130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特困人员认定</w:t>
            </w:r>
          </w:p>
        </w:tc>
        <w:tc>
          <w:tcPr>
            <w:tcW w:w="68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确认</w:t>
            </w:r>
          </w:p>
        </w:tc>
        <w:tc>
          <w:tcPr>
            <w:tcW w:w="5103"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特困人员认定办法》（青民发〔2017〕25号）第三章：申请材料主要包括本人有效身份证明、劳动能力、生活来源、财产状况以及赡养、抚养、扶养情况的书面声明，承诺所提供信息真实、完整的承诺个人申请证明书，残疾人还应当提供第二代《中华人民共和国残疾证》。</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区民</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政局</w:t>
            </w:r>
          </w:p>
        </w:tc>
        <w:tc>
          <w:tcPr>
            <w:tcW w:w="99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公安</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残联</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29</w:t>
            </w:r>
          </w:p>
        </w:tc>
        <w:tc>
          <w:tcPr>
            <w:tcW w:w="2127"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验资报告</w:t>
            </w:r>
          </w:p>
        </w:tc>
        <w:tc>
          <w:tcPr>
            <w:tcW w:w="130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社会团体执行国家规定的财务管理制度以及资产来源情况</w:t>
            </w:r>
          </w:p>
          <w:p>
            <w:pPr>
              <w:jc w:val="center"/>
              <w:rPr>
                <w:rFonts w:ascii="仿宋_GB2312" w:eastAsia="仿宋_GB2312" w:cs="仿宋_GB2312" w:hAnsiTheme="minorEastAsia"/>
                <w:sz w:val="18"/>
                <w:szCs w:val="18"/>
              </w:rPr>
            </w:pPr>
          </w:p>
        </w:tc>
        <w:tc>
          <w:tcPr>
            <w:tcW w:w="68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许可</w:t>
            </w:r>
          </w:p>
        </w:tc>
        <w:tc>
          <w:tcPr>
            <w:tcW w:w="5103"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w:t>
            </w:r>
            <w:r>
              <w:fldChar w:fldCharType="begin"/>
            </w:r>
            <w:r>
              <w:instrText xml:space="preserve"> HYPERLINK "http://www.pkulaw.cn/fulltext_form.aspx?Db=chl&amp;Gid=aec0c211a78989e9bdfb&amp;keyword=%e5%85%ac%e5%8f%b8%e6%b3%95&amp;EncodingName=&amp;Search_Mode=accurate&amp;Search_IsTitle=0" \t "http://www.pkulaw.cn/_blank" </w:instrText>
            </w:r>
            <w:r>
              <w:fldChar w:fldCharType="separate"/>
            </w:r>
            <w:r>
              <w:rPr>
                <w:rFonts w:hint="eastAsia" w:ascii="仿宋_GB2312" w:eastAsia="仿宋_GB2312" w:cs="仿宋_GB2312" w:hAnsiTheme="minorEastAsia"/>
                <w:sz w:val="18"/>
                <w:szCs w:val="18"/>
              </w:rPr>
              <w:t>社会团体登记管理条例》（2016年2月6日修正版)</w:t>
            </w:r>
            <w:r>
              <w:rPr>
                <w:rFonts w:hint="eastAsia" w:ascii="仿宋_GB2312" w:eastAsia="仿宋_GB2312" w:cs="仿宋_GB2312" w:hAnsiTheme="minorEastAsia"/>
                <w:sz w:val="18"/>
                <w:szCs w:val="18"/>
              </w:rPr>
              <w:fldChar w:fldCharType="end"/>
            </w:r>
            <w:r>
              <w:rPr>
                <w:rFonts w:hint="eastAsia" w:ascii="仿宋_GB2312" w:eastAsia="仿宋_GB2312" w:cs="仿宋_GB2312" w:hAnsiTheme="minorEastAsia"/>
                <w:sz w:val="18"/>
                <w:szCs w:val="18"/>
              </w:rPr>
              <w:t xml:space="preserve"> 第十条，第五（五）有合法的资产和经费来源，全国性的社会团体有１０万元以上活动资金，地方性的社会团体和跨行政区域的社会团体有３万元以上活动资金；第十一条，第三，申请登记社会团体，发起人应当向登记管理机关提交验资报告。</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区民 政局</w:t>
            </w:r>
          </w:p>
        </w:tc>
        <w:tc>
          <w:tcPr>
            <w:tcW w:w="99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会计师事务所</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30</w:t>
            </w:r>
          </w:p>
        </w:tc>
        <w:tc>
          <w:tcPr>
            <w:tcW w:w="2127"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验资报告</w:t>
            </w:r>
          </w:p>
        </w:tc>
        <w:tc>
          <w:tcPr>
            <w:tcW w:w="130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民办非企业单位执行国家规定的财务管理制度以及资产来源情况</w:t>
            </w:r>
          </w:p>
        </w:tc>
        <w:tc>
          <w:tcPr>
            <w:tcW w:w="68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许可</w:t>
            </w:r>
          </w:p>
        </w:tc>
        <w:tc>
          <w:tcPr>
            <w:tcW w:w="5103"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《民办非企业单位登记管理暂行条例》（国务院令第251号1998.10.25）第三章，第九条，第四申请民办非企业单位登记，举办者应当向登记管理机关提交验资报告。</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区民 政局</w:t>
            </w:r>
          </w:p>
        </w:tc>
        <w:tc>
          <w:tcPr>
            <w:tcW w:w="99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会计师事务所</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31</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一）种子生产经营许可证申请表；（二）单位性质、股权结构等基本情况，公司章程、营业执照复印件，设立分支机构、委托生产种子、委托代销种子以及以购销方式销售种子等情况说明；（三）种子生产、加工贮藏、检验专业技术人员的基本情况及其企业缴纳的社保证明复印件，企业法定代表人和高级管理人员名单及其种业从业简历；（四）种子检验室、加工厂房、仓库和其他设施的自有产权或自有资产的证明材料；办公场所自有产权证明复印件或租赁合同；种子检验、加工等设备清单和购置发票复印件；相关设施设备的情况说明及实景照片；（五）品种审定证书复印件；生产经营授权品种种子的，提交植物新品种权证书复印件及品种权人的书面同意证明；</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（六）委托种子生产合同复印件或自行组织种子生产的情况说明和证明材料；（七）种子生产地点检疫证明；（八）农业部规定的其他材料。</w:t>
            </w:r>
          </w:p>
          <w:p>
            <w:pPr>
              <w:spacing w:line="300" w:lineRule="exact"/>
              <w:jc w:val="center"/>
              <w:rPr>
                <w:rFonts w:ascii="仿宋_GB2312" w:eastAsia="仿宋_GB2312" w:cs="仿宋_GB2312" w:hAnsiTheme="minorEastAsia"/>
                <w:sz w:val="18"/>
                <w:szCs w:val="18"/>
              </w:rPr>
            </w:pP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农作物种子生产经营许可证核发</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行政许可</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《中华人民共和国种子法》（主席令第35号 2015.11.4修订）第31条 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第93条 草种、烟草种、中药材种、食用菌菌种的种质资源管理和选育、生产经营、管理等活动，参照本法执行。</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pStyle w:val="5"/>
              <w:spacing w:line="280" w:lineRule="exact"/>
              <w:ind w:left="105" w:leftChars="50" w:right="105" w:rightChars="50"/>
              <w:jc w:val="center"/>
              <w:rPr>
                <w:rFonts w:ascii="仿宋_GB2312" w:eastAsia="仿宋_GB2312" w:cs="仿宋_GB2312" w:hAnsiTheme="minorEastAsia"/>
                <w:color w:val="auto"/>
                <w:sz w:val="18"/>
                <w:szCs w:val="18"/>
              </w:rPr>
            </w:pPr>
            <w:r>
              <w:rPr>
                <w:rFonts w:hint="eastAsia" w:ascii="仿宋_GB2312" w:eastAsia="仿宋_GB2312" w:cs="仿宋_GB2312" w:hAnsiTheme="minorEastAsia"/>
                <w:sz w:val="18"/>
                <w:szCs w:val="18"/>
              </w:rPr>
              <w:t>申请人可以选择采取书面承诺方</w:t>
            </w:r>
            <w:bookmarkStart w:id="0" w:name="_GoBack"/>
            <w:bookmarkEnd w:id="0"/>
            <w:r>
              <w:rPr>
                <w:rFonts w:hint="eastAsia" w:ascii="仿宋_GB2312" w:eastAsia="仿宋_GB2312" w:cs="仿宋_GB2312" w:hAnsiTheme="minorEastAsia"/>
                <w:sz w:val="18"/>
                <w:szCs w:val="18"/>
              </w:rPr>
              <w:t>式或者提供有关证明</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32</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1、按要求准备一式三份《兽药经营许可证》申请表。2、兽药从业人员各种证书和证明材料。3、本公司的质量管理手册等制度性文件。4、 负责人的身份证复印件及3张一寸免冠照片。5、兽药经营场所硬件条件。6、安全质量承诺保证书。</w:t>
            </w:r>
          </w:p>
          <w:p>
            <w:pPr>
              <w:spacing w:line="300" w:lineRule="exact"/>
              <w:jc w:val="center"/>
              <w:rPr>
                <w:rFonts w:ascii="仿宋_GB2312" w:eastAsia="仿宋_GB2312" w:cs="仿宋_GB2312" w:hAnsiTheme="minorEastAsia"/>
                <w:sz w:val="18"/>
                <w:szCs w:val="18"/>
              </w:rPr>
            </w:pP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兽药经营许可证核发</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行政许可</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《兽药管理条例》（国务院令第404号 2020.3.27修订）第22条 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申请人可以选择采取书面承诺方式或者提供有关证明</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33</w:t>
            </w:r>
          </w:p>
        </w:tc>
        <w:tc>
          <w:tcPr>
            <w:tcW w:w="2127" w:type="dxa"/>
            <w:vAlign w:val="center"/>
          </w:tcPr>
          <w:p>
            <w:pPr>
              <w:spacing w:line="300" w:lineRule="exact"/>
              <w:jc w:val="center"/>
              <w:rPr>
                <w:rFonts w:hint="eastAsia" w:ascii="仿宋_GB2312" w:eastAsia="仿宋_GB2312" w:cs="仿宋_GB2312" w:hAnsiTheme="minorEastAsia"/>
                <w:sz w:val="18"/>
                <w:szCs w:val="18"/>
                <w:lang w:eastAsia="zh-CN"/>
              </w:rPr>
            </w:pPr>
            <w:r>
              <w:rPr>
                <w:rFonts w:hint="eastAsia" w:ascii="仿宋_GB2312" w:eastAsia="仿宋_GB2312" w:cs="仿宋_GB2312" w:hAnsiTheme="minorEastAsia"/>
                <w:sz w:val="18"/>
                <w:szCs w:val="18"/>
              </w:rPr>
              <w:t>（一）生产经营的种畜禽必须是通过国家畜禽遗传资源委员会审定或者鉴定的品种、配套系，或者是经批准引进的境外品种、配套系；（二）有与生产经营规模相适应的畜牧兽医技术人员；（三）有与生产经营规模相适应的繁育设施设备；（四）具备法律、行政法规和国务院畜牧兽医行政主管部门规定的种畜禽防疫条件；（五）有完善的质量管理和育种记录制度；（六）具备法律、行政法规规定的其他条件。</w:t>
            </w:r>
          </w:p>
          <w:p>
            <w:pPr>
              <w:spacing w:line="300" w:lineRule="exact"/>
              <w:jc w:val="center"/>
              <w:rPr>
                <w:rFonts w:hint="eastAsia" w:ascii="仿宋_GB2312" w:eastAsia="仿宋_GB2312" w:cs="仿宋_GB2312" w:hAnsiTheme="minorEastAsia"/>
                <w:sz w:val="18"/>
                <w:szCs w:val="18"/>
                <w:lang w:eastAsia="zh-CN"/>
              </w:rPr>
            </w:pPr>
            <w:r>
              <w:rPr>
                <w:rFonts w:hint="eastAsia" w:ascii="仿宋_GB2312" w:eastAsia="仿宋_GB2312" w:cs="仿宋_GB2312" w:hAnsiTheme="minorEastAsia"/>
                <w:sz w:val="18"/>
                <w:szCs w:val="18"/>
              </w:rPr>
              <w:t>申请单位向省（自治区、直辖市）畜牧行政主管部门提出申请，并报送以下材料：</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（一）申请表；（二）申请报告（主要内容按本办法的基本条件详细说明）；（三）品种来源。</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种畜禽生产经营许可</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行政许可</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《中华人民共和国畜牧法》（主席令第26号 2015.4.24修正）第22条 从事种畜禽生产经营或者生产商品代仔畜、雏禽的单位、个人，应当取得种畜禽生产经营许可证。 申请取得种畜禽生产经营许可证，应当具备下列条件：（一）生产经营的种畜禽必须是通过国家畜禽遗传资源委员会审定或者鉴定的品种、配套系，或者是经批准引进的境外品种、配套系；（二）有与生产经营规模相适应的畜牧兽医技术人员；（三）有与生产经营规模相适应的繁育设施设备；（四）具备法律、行政法规和国务院畜牧兽医行政主管部门规定的种畜禽防疫条件；（五）有完善的质量管理和育种记录制度；（六）具备法律、行政法规规定的其他条件。第24条 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 其他种畜禽的生产经营许可证由县级以上地方人民政府畜牧兽医行政主管部门审核发放，具体审核发放办法由省级人民政府规定。 种畜禽生产经营许可证样式由国务院畜牧兽医行政主管部门制定，许可证有效期为三年。发放种畜禽生产经营许可证可以收取工本费，具体收费管理办法由国务院财政、价格部门制定。</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申请人可以选择采取书面承诺方式或者提供有关证明</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34</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1、《农药经营许可证》申请表。</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2、技术人员资格证明，或者经过培训证明。</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3、经营场所、仓储设施的房屋证明。</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4、经营农药相应的规章制度。</w:t>
            </w:r>
          </w:p>
          <w:p>
            <w:pPr>
              <w:spacing w:line="300" w:lineRule="exact"/>
              <w:jc w:val="center"/>
              <w:rPr>
                <w:rFonts w:ascii="仿宋_GB2312" w:eastAsia="仿宋_GB2312" w:cs="仿宋_GB2312" w:hAnsiTheme="minorEastAsia"/>
                <w:sz w:val="18"/>
                <w:szCs w:val="18"/>
              </w:rPr>
            </w:pP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农药经营许可</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行政许可</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《农药管理条例》（国务院令第216号公布 2017.2.8修订）第24条　国家实行农药经营许可制度，但经营卫生用农药的除外。农药经营者应当具备下列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申请人可以选择采取书面承诺方式或者提供有关证明</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35</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违反规定对使用拖拉机、联合收割机载人的行为</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对使用拖拉机、联合收割机违反规定载人的行政强制</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行政强制</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《农业机械安全监督管理条例》（国务院令第563号公布  2019.3.2）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36</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未按照规定办理变更登记手续或对拒不停止使用无证照的拖拉机、联合收割机的行为</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对拒不停止使用无证照或者未按照规定办理变更登记手续的拖拉机、联合收割机的行政强制</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行政强制</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《农业机械安全监督管理条例》（国务院令第563号公布  2019.3.2）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37</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经责令停止使用仍拒不停止使用存在事故隐患的农用机械的行为</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对经责令停止使用仍拒不停止使用存在事故隐患的农用机械的行政强制</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行政强制</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《农业机械安全监督管理条例》（国务院令第563号公布  2019.3.2）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38</w:t>
            </w:r>
          </w:p>
          <w:p>
            <w:pPr>
              <w:jc w:val="center"/>
              <w:rPr>
                <w:rFonts w:ascii="仿宋_GB2312" w:eastAsia="仿宋_GB2312" w:hAnsiTheme="minorEastAsia"/>
                <w:sz w:val="18"/>
                <w:szCs w:val="18"/>
              </w:rPr>
            </w:pP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饲料和饲料添加剂管理的日常监督检查</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饲料和饲料添加剂管理的监督检查</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行政检查</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《饲料和饲料添加剂管理条例》《饲料和饲料添加剂管理条例》（国务院令第266号 1999.05.29公布，国务院令第676号 2017.3.1修订）第三十四条 国务院农业行政主管部门和县级以上地方人民政府饲料管理部门在监督检查中可以采取下列措施：</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（一）对饲料、饲料添加剂生产、经营、使用场所实施现场检查；</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（二）查阅、复制有关合同、票据、账簿和其他相关资料；</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（四）查封违法生产、经营饲料、饲料添加剂的场所。</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39</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农资店种子质量的日常监督检查</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种子质量的监督检查</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行政检查</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《中华人民共和国种子法》（主席令第35号 2015.11.4修订）                                    第三条  国务院农业、林业主管部门分别主管全国农作物种子和林木种子工作；县级以上地方人民政府农业、林业主管部门分别主管本行政区域内农作物种子和林木种子工作。                                                                   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                                                               第四十九条 禁止生产经营假、劣种子。农业、林业主管部门和有关部门依法打击生产经营假、劣种子的违法行为，保护农民合法权益，维护公平竞争的市场秩序。</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下列种子为假种子：（一）以非种子冒充种子或者以此种品种种子冒充其他品种种子的；（二）种子种类、品种与标签标注的内容不符或者没有标签的。</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下列种子为劣种子：（一）质量低于国家规定标准的；</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（二）质量低于标签标注指标的；（三）带有国家规定的检疫性有害生物的。</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40</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对违反农村宅基地管理法律、法规的行为进行日常监督检查</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对违反农村宅基地管理法律、法规的行为进行监督检查</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行政检查</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《中华人民共和国土地管理法》（1986年6月35日第六届全国人民代表大会常务委员会第十六次会议通过 2019.8.26）第六十七条：县级以上人民政府自然资源主管部门对违反土地管理法律、法规的行为进行监督检查。县级以上人民政府农业农村主管部门对违反农村宅基地管理法律、法规的行为进行进度检查的，适用本法关于自然资源主管部门监督检查的规定。</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农村宅基地、集体土地</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41</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日常监督管理畜禽饲养环境、种畜禽质量、饲料和兽药等投入品的使用以及畜禽交易与运输</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监督管理畜禽饲养环境、种畜禽质量、饲料和兽药等投入品的使用以及畜禽交易与运输</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《中华人民共和国畜牧法》（2005年12月29日第十届全国人民代表大会常务委员会第十九次会议通过  2015.4.24）第五十四条　县级以上人民政府应当组织畜牧兽医行政主管部门和其他有关主管部门，依照本法和有关法律、行政法规的规定，加强对畜禽饲养环境、种畜禽质量、饲料和兽药等投入品的使用以及畜禽交易与运输的监督管理。</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42</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日常监督管理农资店饲料、饲料添加剂等情况</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监督管理饲料、饲料添加剂</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《饲料和饲料添加剂管理条例》（国务院令第266号1999年5月29日发布, 国务院令第676号2017年3月1日修订）第三条国务院农业行政主管部门负责全</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国饲料、饲料添加剂的监督管理工作。县级以上地方人民政府负责饲料、饲料添加剂管理的部门（以下简称饲料管理部门），负责本行政区域饲料、饲料添加剂的监督管理工作。</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43</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日常监督管理档案、建立饲料、饲料添加剂</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建立饲料、饲料添加剂监督管理档案</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《饲料和饲料添加剂管理条例》（国务院令第266号1999年5月29日发布, 国务院令第676号2017年3月1日修订）第三十三条 县级以上地方人民政府饲料管理部门应当建立饲料、饲料添加剂监督管理档</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案，记录日常监督检查、违法行为查处等情况。</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44</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日常监督畜禽养殖废弃物综合利用的指导和服务</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畜禽养殖废弃物综合利用的指导和服务</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《畜禽规模养殖污染防治条例》（国务院令第643号2013年11月11日公布，自2014年1月1日起施行。）第五条　县级以上人民政府农牧主管部门负责畜禽养殖废弃物综合利用的指导和服务。</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45</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日常对种子企业监督检查</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种子企业监督检查</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《中华人民共和国种子法》（主席令第35号 2015.11.4修订）第三条  国务院农业、林业主管部门分别主管全国农作物种子和林木种子工作；县级以上地方人民政府农业、林业主管部门分别主管本行政区域内农作物种子和林木种子工作。</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第五十条 农业、林业主管部门是种子行政执法机关。种子执法人员依法执行公务时应当出示行政执法证件。农业、林业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农业、林业主管部门依照本法规定行使职权，当事人应当协助、配合，不得拒绝、阻挠。农业、林业主管部门所属的综合执法机构或者受其委托的种子管理机构，可以开展种子执法相关工作。</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46</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对种子生产基地从事检疫性有害生物接种试验的日常监督</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对种子生产基地从事检疫性有害生物接种试验的监督</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《中华人民共和国种子法》（主席令第35号 2015.11.4修订）                                   第五十四条 从事品种选育和种子生产经营以及管理的单位和个人应当遵守有关植物检疫法律、行政法规的规定，防止植物危险性病、虫、杂草及其他有害生物的传播和蔓延。禁止任何单位和个人在种子生产基地从事检疫性有害生物接种试验。</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47</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日常对种畜禽质量的监督</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对种畜禽质量的监督</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《中华人民共和国畜牧法》（主席令第26号 2015.4.24修订）第三十三条，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48</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日常对农产品质量安全的监管</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对农产品质量安全的监管</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《中华人民共和国农产品质量安全法》（2006年4月29日第十届全国人民代表大会常务委员会第二十一次会议通过 2018.10.26）(第十届全国人民代表大会常务委员会第二十一次会通过2006.4.29日) 第3条：县级以上人民政府农业行政主管部门负责农产品质量安全的监督管理工作.</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49</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日常对农业投入品的监管</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对农业投入品的监管</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《中华人民共和国农产品质量安全法》（2006年4月29日第十届全国人民代表大会常务委员会第二十一次会议通过 2018.10.26）(第十届全国人民代表大会常务委员会第二十一次会通过2006.4.29日)第21条：国务院农业行政主管部门和省、自治区、直辖市人民政府农业行政主管部门应当定期对可能危及农产品质量安全的农药、兽药、饲料和饲料添加剂、肥料等农业投入品进行监督抽查，并公布抽查结果。</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第22条：县级以上人民政府农业行政主管部门应当加强对农业投入品使用的管理和指导，建立健全农业投入品的安全使用制度。</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50</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日常对动物饲养、屠宰、经营、隔离、运输以及动物产品生产、经营、加工、贮藏、运输等活动中的动物防疫实施监督管理。</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对动物饲养、屠宰、经营、隔离、运输以及动物产品生产、经营、加工、贮藏、运输等活动中的动物防疫实施监督管理。</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中华人民共和国动物防疫法》(1997年7月3日第八届全国人民代表大会常务委员会第二十六次会议通过，2015.4.24修正)第五十八条：动物卫生监督机构依照本法规定，对动物饲养、屠宰、经营、隔离、运输以及动物产品生产、经营、加工、贮藏、运输等活动中的动物防疫实施监督管理。</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51</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日常对检疫不合格的动物、动物产品处理进行监督。</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对检疫不合格的动物、动物产品处理进行监督。</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中华人民共和国动物防疫法》(1997年7月3日第八届全国人民代表大会常务委员会第二十六次会议通过，2015.4.24修正)第四十八条：经检疫不合格的动物、动物产品，货主应当在动物卫生监督机构监督下按照国务院兽医主管部门的规定处理，处理费用由货主承担。</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52</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对兽药经营企业是否符合兽药经营质量管理规范的要求进行日常监督检查</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对兽药经营企业是否符合兽药经营质量管理规范的要求进行监督检查</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《兽药管理条例》（国务院令第404号公布 2020.3.27修订）第二十五条：县级以上地方人民政府兽医行政管理部门，应当对兽药经营企业是否符合兽药经营质量管理规范的要求进行监督检查，并公布检查结果。</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53</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日常对生猪屠宰活动的日常监督检查。</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对生猪屠宰活动的日常监督检查。</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《生猪屠宰管理条例》（国务院令第238号  1997.12.19公布，2016年2月6日修订）第二十一条：畜牧兽医行政主管部门应当依照本条例的规定严格履行职责，加强对生猪屠宰活动的日常监督检查。</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畜牧兽医行政主管部门依法进行监督检查，可以采取下列措施：</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（一）进入生猪屠宰等有关场所实施现场检查；</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（二）向有关单位和个人了解情况；</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（三）查阅、复制有关记录、票据以及其他资料；</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（四）查封与违法生猪屠宰活动有关的场所、设施，扣押与违法生猪屠宰活动有关的生猪、生猪产品以及屠宰工具和设备。</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畜牧兽医行政主管部门进行监督检查时，监督检查人员不得少于2人，并应当出示执法证件。</w:t>
            </w:r>
          </w:p>
          <w:p>
            <w:pPr>
              <w:spacing w:line="300" w:lineRule="exact"/>
              <w:jc w:val="center"/>
              <w:rPr>
                <w:rFonts w:ascii="仿宋_GB2312" w:eastAsia="仿宋_GB2312" w:cs="仿宋_GB2312" w:hAnsiTheme="minorEastAsia"/>
                <w:sz w:val="18"/>
                <w:szCs w:val="18"/>
              </w:rPr>
            </w:pP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p>
          <w:p>
            <w:pPr>
              <w:jc w:val="center"/>
              <w:rPr>
                <w:rFonts w:ascii="仿宋_GB2312" w:eastAsia="仿宋_GB2312" w:hAnsiTheme="minorEastAsia"/>
                <w:sz w:val="18"/>
                <w:szCs w:val="18"/>
              </w:rPr>
            </w:pPr>
            <w:r>
              <w:rPr>
                <w:rFonts w:hint="eastAsia" w:ascii="仿宋_GB2312" w:eastAsia="仿宋_GB2312" w:hAnsiTheme="minorEastAsia"/>
                <w:sz w:val="18"/>
                <w:szCs w:val="18"/>
              </w:rPr>
              <w:t>54</w:t>
            </w:r>
          </w:p>
        </w:tc>
        <w:tc>
          <w:tcPr>
            <w:tcW w:w="2127"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日常对病原微生物实验室进行监督检查</w:t>
            </w:r>
          </w:p>
        </w:tc>
        <w:tc>
          <w:tcPr>
            <w:tcW w:w="130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对病原微生物实验室进行监督检查</w:t>
            </w:r>
          </w:p>
        </w:tc>
        <w:tc>
          <w:tcPr>
            <w:tcW w:w="68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行政监督</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《病原微生物实验室生物安全管理条例》（国务院令第424号公布 2018.3.19修订）第四十九条：县级以上地方人民政府卫生主管部门、兽医主管部门依照各自分工，履行下列职责：</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(一)对病原微生物菌(毒)种、样本的采集、运输、储存进行监督检查；</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(二)对从事高致病性病原微生物相关实验活动的实验室是否符合本条例规定的条件进行监督检查；</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(三)对实验室或者实验室的设立单位培训、考核其工作人员以及上岗人员的情况进行监督检查；</w:t>
            </w:r>
          </w:p>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(四)对实验室是否按照有关国家标准、技术规范和操作规程从事病原微生物相关实验活动进行监督检查。</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城西区农业农村和扶贫开发局</w:t>
            </w:r>
          </w:p>
        </w:tc>
        <w:tc>
          <w:tcPr>
            <w:tcW w:w="992"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经营公司、个体</w:t>
            </w:r>
          </w:p>
        </w:tc>
        <w:tc>
          <w:tcPr>
            <w:tcW w:w="709"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提供有关证明、资料</w:t>
            </w:r>
          </w:p>
        </w:tc>
        <w:tc>
          <w:tcPr>
            <w:tcW w:w="1091" w:type="dxa"/>
            <w:vAlign w:val="center"/>
          </w:tcPr>
          <w:p>
            <w:pPr>
              <w:jc w:val="center"/>
              <w:rPr>
                <w:rFonts w:ascii="仿宋_GB2312" w:eastAsia="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Times New Roman" w:hAnsiTheme="minorEastAsia"/>
                <w:sz w:val="18"/>
                <w:szCs w:val="18"/>
              </w:rPr>
            </w:pPr>
            <w:r>
              <w:rPr>
                <w:rFonts w:hint="eastAsia" w:ascii="仿宋_GB2312" w:eastAsia="仿宋_GB2312" w:hAnsiTheme="minorEastAsia"/>
                <w:sz w:val="18"/>
                <w:szCs w:val="18"/>
              </w:rPr>
              <w:t>55</w:t>
            </w:r>
          </w:p>
        </w:tc>
        <w:tc>
          <w:tcPr>
            <w:tcW w:w="2127"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营业执照、法人身份证、场地租赁合同、三名专职人员的资格证书</w:t>
            </w:r>
          </w:p>
        </w:tc>
        <w:tc>
          <w:tcPr>
            <w:tcW w:w="130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人力资源服务许可</w:t>
            </w:r>
          </w:p>
        </w:tc>
        <w:tc>
          <w:tcPr>
            <w:tcW w:w="68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行政许可</w:t>
            </w:r>
          </w:p>
        </w:tc>
        <w:tc>
          <w:tcPr>
            <w:tcW w:w="5103"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1.《中华人民共和国就业促进法》第四十条设立职业中介机构应当具备下列条件: (一)有明确的章程和管理制度: (二)有开展业务必备的固定场所、办公设施和一定数额的开办资金; (三)有一定数量具备相应职业资格的专职工作人员: (四)法律、法规规定的其他条件。设立职业中介机构，应当依法办理行政许可。经许可的职业中介机构，应当向工商行政部门办理登记，未经依法许可和登记的机构，不得从事职业中介活动。2.《人力资源市场暂行条例》(中华人民共和国国务院令第700号)第十八条经营性人力资源服务机构从事职业中介活动的，应当依法向人力资源社会保障行政部门申请行政许可，取得人力资源服务许可证。</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县(区)、市</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人力资源社</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会保障局</w:t>
            </w:r>
          </w:p>
          <w:p>
            <w:pPr>
              <w:spacing w:line="260" w:lineRule="exact"/>
              <w:jc w:val="center"/>
              <w:rPr>
                <w:rFonts w:ascii="仿宋_GB2312" w:eastAsia="仿宋_GB2312" w:cs="Times New Roman" w:hAnsiTheme="minorEastAsia"/>
                <w:sz w:val="18"/>
                <w:szCs w:val="18"/>
              </w:rPr>
            </w:pPr>
          </w:p>
        </w:tc>
        <w:tc>
          <w:tcPr>
            <w:tcW w:w="99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个人</w:t>
            </w:r>
          </w:p>
        </w:tc>
        <w:tc>
          <w:tcPr>
            <w:tcW w:w="709"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spacing w:line="260" w:lineRule="exact"/>
              <w:jc w:val="center"/>
              <w:rPr>
                <w:rFonts w:ascii="仿宋_GB2312" w:eastAsia="仿宋_GB2312" w:cs="Times New Roman"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Times New Roman" w:hAnsiTheme="minorEastAsia"/>
                <w:sz w:val="18"/>
                <w:szCs w:val="18"/>
              </w:rPr>
            </w:pPr>
            <w:r>
              <w:rPr>
                <w:rFonts w:hint="eastAsia" w:ascii="仿宋_GB2312" w:eastAsia="仿宋_GB2312" w:hAnsiTheme="minorEastAsia"/>
                <w:sz w:val="18"/>
                <w:szCs w:val="18"/>
              </w:rPr>
              <w:t>56</w:t>
            </w:r>
          </w:p>
        </w:tc>
        <w:tc>
          <w:tcPr>
            <w:tcW w:w="2127" w:type="dxa"/>
            <w:vAlign w:val="center"/>
          </w:tcPr>
          <w:p>
            <w:pPr>
              <w:numPr>
                <w:ilvl w:val="0"/>
                <w:numId w:val="3"/>
              </w:num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毕业证书:</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2.《报到证》;</w:t>
            </w:r>
          </w:p>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3.身份证或社保卡。</w:t>
            </w:r>
          </w:p>
        </w:tc>
        <w:tc>
          <w:tcPr>
            <w:tcW w:w="130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高校毕业生实名登记</w:t>
            </w:r>
          </w:p>
        </w:tc>
        <w:tc>
          <w:tcPr>
            <w:tcW w:w="68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行政确认</w:t>
            </w:r>
          </w:p>
        </w:tc>
        <w:tc>
          <w:tcPr>
            <w:tcW w:w="5103"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《关于推行高校毕业生实名登记制度的通知》( 青人社厅发(2010]87号)第四项登记程序中第二条高校毕业生实名登记所需料:有效身份证、毕业证、就业报到证等资料。</w:t>
            </w:r>
          </w:p>
        </w:tc>
        <w:tc>
          <w:tcPr>
            <w:tcW w:w="709"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县区公共人力资源服务机构或社区人力资源社会保障服务平台</w:t>
            </w:r>
          </w:p>
        </w:tc>
        <w:tc>
          <w:tcPr>
            <w:tcW w:w="99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第1.2项毕业院校:第3户籍所在地派出所</w:t>
            </w:r>
          </w:p>
        </w:tc>
        <w:tc>
          <w:tcPr>
            <w:tcW w:w="709"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spacing w:line="260" w:lineRule="exact"/>
              <w:jc w:val="center"/>
              <w:rPr>
                <w:rFonts w:ascii="仿宋_GB2312" w:eastAsia="仿宋_GB2312" w:cs="Times New Roman"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Times New Roman" w:hAnsiTheme="minorEastAsia"/>
                <w:sz w:val="18"/>
                <w:szCs w:val="18"/>
              </w:rPr>
            </w:pPr>
            <w:r>
              <w:rPr>
                <w:rFonts w:hint="eastAsia" w:ascii="仿宋_GB2312" w:eastAsia="仿宋_GB2312" w:hAnsiTheme="minorEastAsia"/>
                <w:sz w:val="18"/>
                <w:szCs w:val="18"/>
              </w:rPr>
              <w:t>57</w:t>
            </w:r>
          </w:p>
        </w:tc>
        <w:tc>
          <w:tcPr>
            <w:tcW w:w="2127"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1.营业执照或法</w:t>
            </w:r>
          </w:p>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人登记证副本复印件; 2.身份证明:3.毕业证。</w:t>
            </w:r>
          </w:p>
        </w:tc>
        <w:tc>
          <w:tcPr>
            <w:tcW w:w="130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就业见习补贴申报</w:t>
            </w:r>
          </w:p>
        </w:tc>
        <w:tc>
          <w:tcPr>
            <w:tcW w:w="68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行政给付</w:t>
            </w:r>
          </w:p>
        </w:tc>
        <w:tc>
          <w:tcPr>
            <w:tcW w:w="5103"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《青海省就业补助资全管理办法》(青财社字(2020]1833号)第二十七条见习补贴中报程序及资料(二)申请资料。中请补贴时需提供: 1.见习基地申领见习补贴审批表: 2.营业执照或法人登记证副本复印件: 3.见习人员名册: 4.就业见习协议书: 5.有效身份证明: 6.高校(中职)毕业生霄提供毕业证复印件及教育行政部门出具的学信证明: 7.相关材料.见习单位向见习人员发放生活费凭证、办理人身意外伤害险发桌复印件.</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县区公共人</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力资源服务</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机构</w:t>
            </w:r>
          </w:p>
          <w:p>
            <w:pPr>
              <w:spacing w:line="260" w:lineRule="exact"/>
              <w:jc w:val="center"/>
              <w:rPr>
                <w:rFonts w:ascii="仿宋_GB2312" w:eastAsia="仿宋_GB2312" w:cs="Times New Roman" w:hAnsiTheme="minorEastAsia"/>
                <w:sz w:val="18"/>
                <w:szCs w:val="18"/>
              </w:rPr>
            </w:pPr>
          </w:p>
        </w:tc>
        <w:tc>
          <w:tcPr>
            <w:tcW w:w="99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第1项工商部门;第2项户籍所在地派出所:第3项毕业院校</w:t>
            </w:r>
          </w:p>
        </w:tc>
        <w:tc>
          <w:tcPr>
            <w:tcW w:w="709"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spacing w:line="260" w:lineRule="exact"/>
              <w:jc w:val="center"/>
              <w:rPr>
                <w:rFonts w:ascii="仿宋_GB2312" w:eastAsia="仿宋_GB2312" w:cs="Times New Roman"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Times New Roman" w:hAnsiTheme="minorEastAsia"/>
                <w:sz w:val="18"/>
                <w:szCs w:val="18"/>
              </w:rPr>
            </w:pPr>
            <w:r>
              <w:rPr>
                <w:rFonts w:hint="eastAsia" w:ascii="仿宋_GB2312" w:eastAsia="仿宋_GB2312" w:hAnsiTheme="minorEastAsia"/>
                <w:sz w:val="18"/>
                <w:szCs w:val="18"/>
              </w:rPr>
              <w:t>58</w:t>
            </w:r>
          </w:p>
        </w:tc>
        <w:tc>
          <w:tcPr>
            <w:tcW w:w="2127"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身份证、营业执照</w:t>
            </w:r>
          </w:p>
        </w:tc>
        <w:tc>
          <w:tcPr>
            <w:tcW w:w="130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创业补贴</w:t>
            </w:r>
          </w:p>
          <w:p>
            <w:pPr>
              <w:spacing w:line="260" w:lineRule="exact"/>
              <w:jc w:val="center"/>
              <w:rPr>
                <w:rFonts w:ascii="仿宋_GB2312" w:eastAsia="仿宋_GB2312" w:cs="Times New Roman" w:hAnsiTheme="minorEastAsia"/>
                <w:sz w:val="18"/>
                <w:szCs w:val="18"/>
              </w:rPr>
            </w:pPr>
          </w:p>
        </w:tc>
        <w:tc>
          <w:tcPr>
            <w:tcW w:w="68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行政确认</w:t>
            </w:r>
          </w:p>
        </w:tc>
        <w:tc>
          <w:tcPr>
            <w:tcW w:w="5103"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《青海省就业补助资金管理办法》( 青财社字[2020]1833号)第九条:创业补贴。就业困难人员、离校2年内未就业高校毕业生、退役军人和三江源地区城镇登记失业人员，在青海省内创办小微企业或从事个体经营，依法登记注册，领取营业执照并正常经营1年以上的，给予1万元的一次性创业补贴。第二十六条:创业补贴申请资料需提供:有效身份证明、营业执照、户口簿复印件....</w:t>
            </w:r>
          </w:p>
        </w:tc>
        <w:tc>
          <w:tcPr>
            <w:tcW w:w="709"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社区人力资源和社会保障服务平台</w:t>
            </w:r>
          </w:p>
        </w:tc>
        <w:tc>
          <w:tcPr>
            <w:tcW w:w="99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户籍所在地派出所、工商部门</w:t>
            </w:r>
          </w:p>
          <w:p>
            <w:pPr>
              <w:spacing w:line="260" w:lineRule="exact"/>
              <w:jc w:val="center"/>
              <w:rPr>
                <w:rFonts w:ascii="仿宋_GB2312" w:eastAsia="仿宋_GB2312" w:cs="Times New Roman" w:hAnsiTheme="minorEastAsia"/>
                <w:sz w:val="18"/>
                <w:szCs w:val="18"/>
              </w:rPr>
            </w:pPr>
          </w:p>
        </w:tc>
        <w:tc>
          <w:tcPr>
            <w:tcW w:w="709"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spacing w:line="260" w:lineRule="exact"/>
              <w:jc w:val="center"/>
              <w:rPr>
                <w:rFonts w:ascii="仿宋_GB2312" w:eastAsia="仿宋_GB2312" w:cs="Times New Roman"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5</w:t>
            </w:r>
            <w:r>
              <w:rPr>
                <w:rFonts w:hint="eastAsia" w:ascii="仿宋_GB2312" w:eastAsia="仿宋_GB2312" w:hAnsiTheme="minorEastAsia"/>
                <w:sz w:val="18"/>
                <w:szCs w:val="18"/>
              </w:rPr>
              <w:t>9</w:t>
            </w:r>
          </w:p>
        </w:tc>
        <w:tc>
          <w:tcPr>
            <w:tcW w:w="2127"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营业执照副本</w:t>
            </w:r>
          </w:p>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法人或经办人身份证</w:t>
            </w:r>
          </w:p>
        </w:tc>
        <w:tc>
          <w:tcPr>
            <w:tcW w:w="130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职业供求信息发布</w:t>
            </w:r>
          </w:p>
        </w:tc>
        <w:tc>
          <w:tcPr>
            <w:tcW w:w="68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行政确认</w:t>
            </w:r>
          </w:p>
        </w:tc>
        <w:tc>
          <w:tcPr>
            <w:tcW w:w="5103"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1.《中华人民共和国就业促进法》第三十五条:县级以上人民政府建立健金公共就业服务体系，设立公共就业服务机构，为劳动者免费提供下列服务: (一) 就业政策法规咨询; (二) 职业供求信息、市场工资指导价位信息和职业培训信息发布:务2.《人力资源市场暂行条例》(中华人民共和国国务院令第700号)第十五条:公共人力资源服务机构提供下列服务，不得收费: (一)人力资源供求、市场工资指导价位、职业培训等信息发布: (二)职业介绍、职业指导和创业开业指导: (三)就业创业和人才政策法规咨询....</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市县区公共人力资源服务机构或社区人力资源社会保障服务平台</w:t>
            </w:r>
          </w:p>
          <w:p>
            <w:pPr>
              <w:spacing w:line="260" w:lineRule="exact"/>
              <w:jc w:val="center"/>
              <w:rPr>
                <w:rFonts w:ascii="仿宋_GB2312" w:eastAsia="仿宋_GB2312" w:cs="Times New Roman" w:hAnsiTheme="minorEastAsia"/>
                <w:sz w:val="18"/>
                <w:szCs w:val="18"/>
              </w:rPr>
            </w:pPr>
          </w:p>
        </w:tc>
        <w:tc>
          <w:tcPr>
            <w:tcW w:w="99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工商部门户藉所在地派出所</w:t>
            </w:r>
          </w:p>
        </w:tc>
        <w:tc>
          <w:tcPr>
            <w:tcW w:w="709"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是</w:t>
            </w:r>
          </w:p>
        </w:tc>
        <w:tc>
          <w:tcPr>
            <w:tcW w:w="1091" w:type="dxa"/>
            <w:vAlign w:val="center"/>
          </w:tcPr>
          <w:p>
            <w:pPr>
              <w:spacing w:line="260" w:lineRule="exact"/>
              <w:jc w:val="center"/>
              <w:rPr>
                <w:rFonts w:ascii="仿宋_GB2312" w:eastAsia="仿宋_GB2312" w:cs="Times New Roman"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6</w:t>
            </w:r>
            <w:r>
              <w:rPr>
                <w:rFonts w:hint="eastAsia" w:ascii="仿宋_GB2312" w:eastAsia="仿宋_GB2312" w:hAnsiTheme="minorEastAsia"/>
                <w:sz w:val="18"/>
                <w:szCs w:val="18"/>
              </w:rPr>
              <w:t>0</w:t>
            </w:r>
          </w:p>
        </w:tc>
        <w:tc>
          <w:tcPr>
            <w:tcW w:w="2127"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营业执照副本</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法人或经办人身</w:t>
            </w:r>
          </w:p>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份证</w:t>
            </w:r>
          </w:p>
        </w:tc>
        <w:tc>
          <w:tcPr>
            <w:tcW w:w="130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职业介绍</w:t>
            </w:r>
          </w:p>
        </w:tc>
        <w:tc>
          <w:tcPr>
            <w:tcW w:w="682"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行政确认</w:t>
            </w:r>
          </w:p>
        </w:tc>
        <w:tc>
          <w:tcPr>
            <w:tcW w:w="5103"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1. 《中华人民共和国就业促进法》第三十五条:县级以上人民政府建立健全公共就业服务体系，设立公共就业服务机构、为劳动者免费提供下列服务: (一)就业政策法规咨询: (二)职业供求信息、市场工资指导价位信息和职业培训信息发布; (三)职业指导和职业介绍....2.《人力资源市场暂行条例》(中华人民共和国国务院令第700号)第十五条:公共人力资源服务机构提供下列服务，不得收费: (一)人力资源供求、市场工资指导价位、职业培训等信息发布: (二)职业介绍、职业指导和创业开业指导: (三)就业创业和人才政策法规咨.....</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市县区公共人力资源服务机构或社区人力资源社会保障服务平台</w:t>
            </w:r>
          </w:p>
          <w:p>
            <w:pPr>
              <w:spacing w:line="260" w:lineRule="exact"/>
              <w:jc w:val="center"/>
              <w:rPr>
                <w:rFonts w:ascii="仿宋_GB2312" w:eastAsia="仿宋_GB2312" w:cs="Times New Roman" w:hAnsiTheme="minorEastAsia"/>
                <w:sz w:val="18"/>
                <w:szCs w:val="18"/>
              </w:rPr>
            </w:pPr>
          </w:p>
        </w:tc>
        <w:tc>
          <w:tcPr>
            <w:tcW w:w="99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工商部门</w:t>
            </w:r>
          </w:p>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户籍所在地派出所</w:t>
            </w:r>
          </w:p>
        </w:tc>
        <w:tc>
          <w:tcPr>
            <w:tcW w:w="709" w:type="dxa"/>
            <w:vAlign w:val="center"/>
          </w:tcPr>
          <w:p>
            <w:pPr>
              <w:spacing w:line="260" w:lineRule="exact"/>
              <w:jc w:val="center"/>
              <w:rPr>
                <w:rFonts w:ascii="仿宋_GB2312" w:eastAsia="仿宋_GB2312" w:cs="Times New Roman" w:hAnsiTheme="minorEastAsia"/>
                <w:sz w:val="18"/>
                <w:szCs w:val="18"/>
              </w:rPr>
            </w:pPr>
            <w:r>
              <w:rPr>
                <w:rFonts w:hint="eastAsia" w:ascii="仿宋_GB2312" w:eastAsia="仿宋_GB2312" w:cs="仿宋_GB2312" w:hAnsiTheme="minorEastAsia"/>
                <w:sz w:val="18"/>
                <w:szCs w:val="18"/>
              </w:rPr>
              <w:t>是</w:t>
            </w:r>
          </w:p>
        </w:tc>
        <w:tc>
          <w:tcPr>
            <w:tcW w:w="1091" w:type="dxa"/>
            <w:vAlign w:val="center"/>
          </w:tcPr>
          <w:p>
            <w:pPr>
              <w:spacing w:line="260" w:lineRule="exact"/>
              <w:jc w:val="center"/>
              <w:rPr>
                <w:rFonts w:ascii="仿宋_GB2312" w:eastAsia="仿宋_GB2312" w:cs="Times New Roman"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61</w:t>
            </w:r>
          </w:p>
        </w:tc>
        <w:tc>
          <w:tcPr>
            <w:tcW w:w="2127"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死亡证明</w:t>
            </w:r>
          </w:p>
        </w:tc>
        <w:tc>
          <w:tcPr>
            <w:tcW w:w="130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离退休人员丧葬费和抚恤金发放</w:t>
            </w:r>
          </w:p>
        </w:tc>
        <w:tc>
          <w:tcPr>
            <w:tcW w:w="68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行政给付</w:t>
            </w:r>
          </w:p>
        </w:tc>
        <w:tc>
          <w:tcPr>
            <w:tcW w:w="5103" w:type="dxa"/>
            <w:vAlign w:val="center"/>
          </w:tcPr>
          <w:p>
            <w:pPr>
              <w:spacing w:line="30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1.《中华人民共和国保险法》第十四条：个人账户不得提前支取，记账利率不得低于银行定期存款利率，免征利息税。个人死亡的，个人账户余额可以继承。2.《青海省社会保险事业管理局关于印发&lt;青海省基本养老保险业务操作规程（试行）&gt;的通知》（青社险字〔2004〕30号）。3.《国家卫生计生委公安部民政部关于进一步规范人口死亡医学证明和信息登记管理工作的通知》国卫规划发〔2013〕57号规定，家中、养老机构、其他场所正常死亡者由本辖区社区卫生服务机构或乡镇（街道）卫生院或派出所出具死亡证明。</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各级社保</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经办机构</w:t>
            </w:r>
          </w:p>
        </w:tc>
        <w:tc>
          <w:tcPr>
            <w:tcW w:w="99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公安机关</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医疗机构</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民政部门</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民俗宗教部门</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社区村委会</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是</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hAnsiTheme="minorEastAsia"/>
                <w:sz w:val="18"/>
                <w:szCs w:val="18"/>
              </w:rPr>
              <w:t>62</w:t>
            </w:r>
          </w:p>
        </w:tc>
        <w:tc>
          <w:tcPr>
            <w:tcW w:w="2127"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死亡证明</w:t>
            </w:r>
          </w:p>
        </w:tc>
        <w:tc>
          <w:tcPr>
            <w:tcW w:w="130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丧葬补助金和抚恤金申领</w:t>
            </w:r>
          </w:p>
        </w:tc>
        <w:tc>
          <w:tcPr>
            <w:tcW w:w="68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行政给付</w:t>
            </w:r>
          </w:p>
        </w:tc>
        <w:tc>
          <w:tcPr>
            <w:tcW w:w="5103"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1.《中华人民共和国社会保险法》第四十九“失业人员在领取失业保险金期间死亡的.....向其遗属发放给一次性丧葬补助金和抚恤金”：2.《失业保险条例》（中华人民共和国国务院令第258号）第三章 失业保险待遇 第二十条失业人员在领取失业保险金期间死亡的.....向其家属发给一次性丧葬补助金和抚恤金”；3.《青海省实施&lt;失业保险条例&gt;办法》（青海省人民政府令第19号）第二十一条“失业人员在领取失业保险金期间死亡的，丧葬补助金按死者生前......计发；4《人力资源社会保障部办公厅关于印发&lt;人力资源社会保障系统开展证明事项告知承诺制试点工作实施方案&gt;的通知》（人社厅发〔2019〕71号）全文。</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各级社保</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经办机构</w:t>
            </w:r>
          </w:p>
        </w:tc>
        <w:tc>
          <w:tcPr>
            <w:tcW w:w="99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公安机关</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医疗机构</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民政部门</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民俗宗教部门</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社区村委会</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是</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hAnsiTheme="minorEastAsia"/>
                <w:sz w:val="18"/>
                <w:szCs w:val="18"/>
              </w:rPr>
              <w:t>63</w:t>
            </w:r>
          </w:p>
        </w:tc>
        <w:tc>
          <w:tcPr>
            <w:tcW w:w="2127"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出国（境）证明</w:t>
            </w:r>
          </w:p>
        </w:tc>
        <w:tc>
          <w:tcPr>
            <w:tcW w:w="130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城镇企业职工养老保险个人账户一次性支付申领</w:t>
            </w:r>
          </w:p>
        </w:tc>
        <w:tc>
          <w:tcPr>
            <w:tcW w:w="68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行政给付</w:t>
            </w:r>
          </w:p>
        </w:tc>
        <w:tc>
          <w:tcPr>
            <w:tcW w:w="5103"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1.《中华人民共和国社会保险法》第十四条：个人账户不得提前支取，记账利率不得低于银行定期存款利率，免征利息税。个人死亡的，个人账户余额可以继承；</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关于贯彻落实国务院办公厅转发城镇企业职工基本养老保险关系转移接续暂行办法的通知》（人社部发〔2009〕187号）《关于城镇企业职工基本养老保险关系转移接续若干问题的意见》五、关于个人账户的清退处理：对于参保人员出国定居或到香港、澳门、台湾地区定居的，应按国家有关规定办理终止基本养老保险关系手续，并全额退还个人账户储存额……；</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3.《人力资源社会保障部办公厅关于印发《人力资源社会保障系统开展证明事项告知承诺制试点工作实施方案》的通知》（人社厅发〔2019〕71号）四、试点任务：(一)确定告知承诺适用对象。社会保险参保人员及相关事项申请人员适用6项社会保险经办业务;相关报考人员适用12项专业技术人员资格考试报名......。(二)规范告知承诺工作流程。部社保中心、部考试中心负责编制试点证明事项告知承诺工作规程和告知承诺书格式文本(范本)......。</w:t>
            </w:r>
          </w:p>
          <w:p>
            <w:pPr>
              <w:spacing w:line="260" w:lineRule="exact"/>
              <w:jc w:val="center"/>
              <w:rPr>
                <w:rFonts w:ascii="仿宋_GB2312" w:eastAsia="仿宋_GB2312" w:cs="仿宋_GB2312" w:hAnsiTheme="minorEastAsia"/>
                <w:sz w:val="18"/>
                <w:szCs w:val="18"/>
              </w:rPr>
            </w:pP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各级社保</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经办机构</w:t>
            </w:r>
          </w:p>
        </w:tc>
        <w:tc>
          <w:tcPr>
            <w:tcW w:w="99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公安机关</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医疗机构</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民政部门</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民俗宗教部门</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社区村委会</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hAnsiTheme="minorEastAsia"/>
                <w:sz w:val="18"/>
                <w:szCs w:val="18"/>
              </w:rPr>
              <w:t>64</w:t>
            </w:r>
          </w:p>
        </w:tc>
        <w:tc>
          <w:tcPr>
            <w:tcW w:w="2127"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死亡证明</w:t>
            </w:r>
          </w:p>
        </w:tc>
        <w:tc>
          <w:tcPr>
            <w:tcW w:w="130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机关事业单位养老保险个人账户一次性待遇申领</w:t>
            </w:r>
          </w:p>
        </w:tc>
        <w:tc>
          <w:tcPr>
            <w:tcW w:w="68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行政给付</w:t>
            </w:r>
          </w:p>
        </w:tc>
        <w:tc>
          <w:tcPr>
            <w:tcW w:w="5103"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1.《中华人民共和国社会保险法》第十四条：个人账户不得提前支取，记账利率不得低于银行定期存款利率，免征利息税。个人死亡的，个人账户余额可以继承。2.《关于印发〈机关事业单位工作人员基本养老保险经办规程〉的通知》（人社部发〔2015〕32号）第三十三条：办理参保人员终止登记手续后，参保单位可代参保人员或继承人向社保经办机构申领个人账户储存额（退休人员为个人账户余额）。社保经办机构完成支付手续后，终止参保人员基本养老保险关系。第四十一条：办理参保人员终止登记手续后，参保单位向社保经办机构申请办理个人账户一次性支付手续……。3.《青海省人力资源和社会保障厅关于印发&lt;青海省机关事业单位工作人员养老保险经办规程（试行）&gt;的通知》（青人社厅发〔2015〕157号）第四十一条：办理参保人员终止登记手续后，参保单位向社保经办机构申请办理个人账户一次性支付手续……。4.《人力资源社会保障部办公厅关于印发&lt;人力资源社会保障系统开展证明事项告知承诺制试点工作实施方案&gt;的通知》（人社厅发〔2019〕71号）全文。</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各级社保</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经办机构</w:t>
            </w:r>
          </w:p>
        </w:tc>
        <w:tc>
          <w:tcPr>
            <w:tcW w:w="99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公安机关</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医疗机构</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民政部门</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民俗宗教部门</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社区村委会</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是</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hAnsiTheme="minorEastAsia"/>
                <w:sz w:val="18"/>
                <w:szCs w:val="18"/>
              </w:rPr>
              <w:t>65</w:t>
            </w:r>
          </w:p>
        </w:tc>
        <w:tc>
          <w:tcPr>
            <w:tcW w:w="2127"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死亡证明</w:t>
            </w:r>
          </w:p>
        </w:tc>
        <w:tc>
          <w:tcPr>
            <w:tcW w:w="130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城乡居民基本养老保险死亡人员注销登记、丧葬补助金待遇申领</w:t>
            </w:r>
          </w:p>
        </w:tc>
        <w:tc>
          <w:tcPr>
            <w:tcW w:w="68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行政给付</w:t>
            </w:r>
          </w:p>
        </w:tc>
        <w:tc>
          <w:tcPr>
            <w:tcW w:w="5103"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1.《中华人民共和国社会保险法》第十四条：个人账户不得提前支取，记账利率不得低于银行定期存款利率，免征利息税。个人死亡的，个人账户余额可以继承；2.《青海省人民政府关于建立统一的城乡居民基本养老保险制度的实施意见》（青政〔2014〕46号）全文；3.《关于印发城乡居民基本养老保险经办规程的通知》（人社部发〔2019〕84号）全文；4.《人力资源社会保障部办公厅关于印发&lt;人力资源社会保障系统开展证明事项告知承诺制试点工作实施方案&gt;的通知》（人社厅发〔2019〕71号）全文；5.《青海省人力资源和社会保障厅关于印发&lt;青海省城乡居民基本养老保险经办规程&gt;的通知》（青人社厅函〔2020〕559号）全文。</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各级社保</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经办机构</w:t>
            </w:r>
          </w:p>
        </w:tc>
        <w:tc>
          <w:tcPr>
            <w:tcW w:w="99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公安机关</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医疗机构</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民政部门</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民俗宗教部门</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社区村委会</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是</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hAnsiTheme="minorEastAsia"/>
                <w:sz w:val="18"/>
                <w:szCs w:val="18"/>
              </w:rPr>
              <w:t>65</w:t>
            </w:r>
          </w:p>
        </w:tc>
        <w:tc>
          <w:tcPr>
            <w:tcW w:w="2127"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死亡证明</w:t>
            </w:r>
          </w:p>
        </w:tc>
        <w:tc>
          <w:tcPr>
            <w:tcW w:w="130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城镇企业职工养老保险个人账户一次性支付申领</w:t>
            </w:r>
          </w:p>
        </w:tc>
        <w:tc>
          <w:tcPr>
            <w:tcW w:w="68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行政给付</w:t>
            </w:r>
          </w:p>
        </w:tc>
        <w:tc>
          <w:tcPr>
            <w:tcW w:w="5103"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1.《中华人民共和国社会保险法》第十四条：个人账户不得提前支取，记账利率不得低于银行定期存款利率，免征利息税。个人死亡的，个人账户余额可以继承；</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2.《关于贯彻落实国务院办公厅转发城镇企业职工基本养老保险关系转移接续暂行办法的通知》（人社部发〔2009〕187号）《关于城镇企业职工基本养老保险关系转移接续若干问题的意见》五、关于个人账户的清退处理：对于参保人员出国定居或到香港、澳门、台湾地区定居的，应按国家有关规定办理终止基本养老保险关系手续，并全额退还个人账户储存额……；</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3.《人力资源社会保障部办公厅关于印发《人力资源社会保障系统开展证明事项告知承诺制试点工作实施方案》的通知》（人社厅发〔2019〕71号）四、试点任务：(一)确定告知承诺适用对象。社会保险参保人员及相关事项申请人员适用6项社会保险经办业务;相关报考人员适用12项专业技术人员资格考试报名......。(二)规范告知承诺工作流程。部社保中心、部考试中心负责编制试点证明事项告知承诺工作规程和告知承诺书格式文本(范本)......。</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各级社保</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经办机构</w:t>
            </w:r>
          </w:p>
        </w:tc>
        <w:tc>
          <w:tcPr>
            <w:tcW w:w="992"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公安机关</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医疗机构</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民政部门</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民俗宗教部门</w:t>
            </w:r>
          </w:p>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社区村委会</w:t>
            </w:r>
          </w:p>
        </w:tc>
        <w:tc>
          <w:tcPr>
            <w:tcW w:w="709" w:type="dxa"/>
            <w:vAlign w:val="center"/>
          </w:tcPr>
          <w:p>
            <w:pPr>
              <w:spacing w:line="260" w:lineRule="exact"/>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是</w:t>
            </w:r>
          </w:p>
        </w:tc>
        <w:tc>
          <w:tcPr>
            <w:tcW w:w="1091" w:type="dxa"/>
            <w:vAlign w:val="center"/>
          </w:tcPr>
          <w:p>
            <w:pPr>
              <w:jc w:val="center"/>
              <w:rPr>
                <w:rFonts w:ascii="仿宋_GB2312" w:eastAsia="仿宋_GB2312" w:cs="仿宋_GB2312"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66</w:t>
            </w:r>
          </w:p>
        </w:tc>
        <w:tc>
          <w:tcPr>
            <w:tcW w:w="2127"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全面实行住所（经营场所）自主申报制</w:t>
            </w:r>
          </w:p>
        </w:tc>
        <w:tc>
          <w:tcPr>
            <w:tcW w:w="130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企业、个体工商户、</w:t>
            </w:r>
          </w:p>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设立许可</w:t>
            </w:r>
          </w:p>
        </w:tc>
        <w:tc>
          <w:tcPr>
            <w:tcW w:w="68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行政许可</w:t>
            </w:r>
          </w:p>
        </w:tc>
        <w:tc>
          <w:tcPr>
            <w:tcW w:w="5103"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中华人民共和国公司登记管理条例》第二十条：设立有限责任公司，应当由全体股东指定的代表或者共同委托的代理人向公司登记机关申请设立登记。申请设立有限责任公司，应当向公司登记机关提交下列文件：（八）公司住所证明。《个体工商户登记管理办法》第十四条：申请个体工商户注册登记，应当提交下列文件：（三）经营场所证明。依据《中华人民共和国民法典》第二百七十九条 针对将经营地址改为商业用房的企业，在不能扰民的情况下，业主不得违反法律、法规以及管理规约，将住宅改变为经营性用房。业主将住宅改变为经营性用房的，除遵守法律、法规以及管理规约外，应当经有利害关系的业主一致同意全面实行住所（经营场所）自主申报制。                                                                                     《青海省压缩企业开办时间至3个工作日实施方案》实行企业住所（经营场所）登记自主申报承诺制。在企业登记注册中，对不涉及工商登记前置审批事项或将城镇住宅改变为经营性用房的，由申请人自主申报企业住所（经营场所），自行作出承诺，并对所申报住所（经营场所）及其信息的真实性和合法性负责。申请人填报《青海省企业住所（经营场所）登记申报承诺书》即视为提供合法有效的住所（经营场所）使用证明。登记机关对申请材料实行形式审查。申报的住所（经营场所）以及在住所（经营场所）开展生产经营活动应当符合《青海省住所（经营场所）登记管理办法》的相关规定。</w:t>
            </w:r>
          </w:p>
        </w:tc>
        <w:tc>
          <w:tcPr>
            <w:tcW w:w="709"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城西区市场监督管理局</w:t>
            </w:r>
          </w:p>
        </w:tc>
        <w:tc>
          <w:tcPr>
            <w:tcW w:w="99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对不涉及工商登记前置审批事项或将城镇住宅改变为经营性用房的，由申请人自主申报企业住所（经营场所），并填报《青海省企业住所（经营场所）登记申报承诺书》。经营地址是住宅的，需填写《住所登记表》</w:t>
            </w:r>
          </w:p>
        </w:tc>
        <w:tc>
          <w:tcPr>
            <w:tcW w:w="709"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是</w:t>
            </w:r>
          </w:p>
        </w:tc>
        <w:tc>
          <w:tcPr>
            <w:tcW w:w="1091" w:type="dxa"/>
            <w:vAlign w:val="center"/>
          </w:tcPr>
          <w:p>
            <w:pPr>
              <w:jc w:val="center"/>
              <w:rPr>
                <w:rFonts w:ascii="仿宋_GB2312" w:eastAsia="仿宋_GB2312" w:cs="Times New Roman"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67</w:t>
            </w:r>
          </w:p>
        </w:tc>
        <w:tc>
          <w:tcPr>
            <w:tcW w:w="2127"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实行企业名称自主申报制</w:t>
            </w:r>
          </w:p>
        </w:tc>
        <w:tc>
          <w:tcPr>
            <w:tcW w:w="130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企业、个体工商户、</w:t>
            </w:r>
          </w:p>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设立许可</w:t>
            </w:r>
          </w:p>
        </w:tc>
        <w:tc>
          <w:tcPr>
            <w:tcW w:w="68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行政许可</w:t>
            </w:r>
          </w:p>
        </w:tc>
        <w:tc>
          <w:tcPr>
            <w:tcW w:w="5103"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名称登记管理办法》第十六条企业名称由申请人自主申报。请人可以通过企业名称申报系统或者在企业登记机关服务窗口提交有关信息和材料，对拟定的企业名称进行查询、比对和筛选，选取符合本规定要求的企业名称。申请人提交的信息和材料应当真实、准确、完整，并承诺因其企业名称与他人企业名称近似侵犯他人合法权益的，依法承担法律责任。</w:t>
            </w:r>
          </w:p>
        </w:tc>
        <w:tc>
          <w:tcPr>
            <w:tcW w:w="709"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城西区市场监督管理局</w:t>
            </w:r>
          </w:p>
        </w:tc>
        <w:tc>
          <w:tcPr>
            <w:tcW w:w="992"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企业在市场监督管理部门公众服务平台自主申报</w:t>
            </w:r>
          </w:p>
        </w:tc>
        <w:tc>
          <w:tcPr>
            <w:tcW w:w="709" w:type="dxa"/>
            <w:vAlign w:val="center"/>
          </w:tcPr>
          <w:p>
            <w:pPr>
              <w:jc w:val="center"/>
              <w:rPr>
                <w:rFonts w:ascii="仿宋_GB2312" w:eastAsia="仿宋_GB2312" w:cs="仿宋" w:hAnsiTheme="minorEastAsia"/>
                <w:sz w:val="18"/>
                <w:szCs w:val="18"/>
              </w:rPr>
            </w:pPr>
            <w:r>
              <w:rPr>
                <w:rFonts w:hint="eastAsia" w:ascii="仿宋_GB2312" w:eastAsia="仿宋_GB2312" w:cs="仿宋" w:hAnsiTheme="minorEastAsia"/>
                <w:sz w:val="18"/>
                <w:szCs w:val="18"/>
              </w:rPr>
              <w:t>是</w:t>
            </w:r>
          </w:p>
        </w:tc>
        <w:tc>
          <w:tcPr>
            <w:tcW w:w="1091" w:type="dxa"/>
            <w:vAlign w:val="center"/>
          </w:tcPr>
          <w:p>
            <w:pPr>
              <w:jc w:val="center"/>
              <w:rPr>
                <w:rFonts w:ascii="仿宋_GB2312" w:eastAsia="仿宋_GB2312" w:cs="Times New Roman"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Times New Roman" w:hAnsiTheme="minorEastAsia"/>
                <w:sz w:val="18"/>
                <w:szCs w:val="18"/>
              </w:rPr>
            </w:pPr>
            <w:r>
              <w:rPr>
                <w:rFonts w:hint="eastAsia" w:ascii="仿宋_GB2312" w:eastAsia="仿宋_GB2312" w:hAnsiTheme="minorEastAsia"/>
                <w:sz w:val="18"/>
                <w:szCs w:val="18"/>
              </w:rPr>
              <w:t>68</w:t>
            </w:r>
          </w:p>
        </w:tc>
        <w:tc>
          <w:tcPr>
            <w:tcW w:w="2127" w:type="dxa"/>
            <w:vAlign w:val="center"/>
          </w:tcPr>
          <w:p>
            <w:pPr>
              <w:jc w:val="center"/>
              <w:rPr>
                <w:rFonts w:ascii="仿宋_GB2312" w:eastAsia="仿宋_GB2312" w:cs="Times New Roman" w:hAnsiTheme="minorEastAsia"/>
                <w:color w:val="000000"/>
                <w:sz w:val="18"/>
                <w:szCs w:val="18"/>
              </w:rPr>
            </w:pPr>
            <w:r>
              <w:rPr>
                <w:rFonts w:hint="eastAsia" w:ascii="仿宋_GB2312" w:eastAsia="仿宋_GB2312" w:cs="仿宋_GB2312" w:hAnsiTheme="minorEastAsia"/>
                <w:color w:val="000000"/>
                <w:sz w:val="18"/>
                <w:szCs w:val="18"/>
              </w:rPr>
              <w:t>“城镇、农村（牧区）居民按照青海省居民所在地当年最低生活保障标准3倍以内的，均有权申请法律援助。</w:t>
            </w:r>
          </w:p>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经济困难证明</w:t>
            </w:r>
          </w:p>
        </w:tc>
        <w:tc>
          <w:tcPr>
            <w:tcW w:w="130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申请法律援助</w:t>
            </w:r>
          </w:p>
        </w:tc>
        <w:tc>
          <w:tcPr>
            <w:tcW w:w="682" w:type="dxa"/>
            <w:vAlign w:val="center"/>
          </w:tcPr>
          <w:p>
            <w:pPr>
              <w:jc w:val="center"/>
              <w:rPr>
                <w:rFonts w:ascii="仿宋_GB2312" w:eastAsia="仿宋_GB2312" w:cs="Times New Roman" w:hAnsiTheme="minorEastAsia"/>
                <w:sz w:val="18"/>
                <w:szCs w:val="18"/>
              </w:rPr>
            </w:pPr>
          </w:p>
          <w:p>
            <w:pPr>
              <w:jc w:val="center"/>
              <w:rPr>
                <w:rFonts w:ascii="仿宋_GB2312" w:eastAsia="仿宋_GB2312" w:cs="Times New Roman" w:hAnsiTheme="minorEastAsia"/>
                <w:sz w:val="18"/>
                <w:szCs w:val="18"/>
              </w:rPr>
            </w:pPr>
          </w:p>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经济困难证明</w:t>
            </w:r>
          </w:p>
        </w:tc>
        <w:tc>
          <w:tcPr>
            <w:tcW w:w="5103"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法律援助条例</w:t>
            </w:r>
          </w:p>
          <w:p>
            <w:pPr>
              <w:jc w:val="center"/>
              <w:rPr>
                <w:rFonts w:ascii="仿宋_GB2312" w:eastAsia="仿宋_GB2312" w:cs="宋体" w:hAnsiTheme="minorEastAsia"/>
                <w:sz w:val="18"/>
                <w:szCs w:val="18"/>
              </w:rPr>
            </w:pPr>
            <w:r>
              <w:rPr>
                <w:rFonts w:hint="eastAsia" w:ascii="仿宋_GB2312" w:eastAsia="仿宋_GB2312" w:cs="Times New Roman" w:hAnsiTheme="minorEastAsia"/>
                <w:sz w:val="18"/>
                <w:szCs w:val="18"/>
              </w:rPr>
              <w:t>青司发</w:t>
            </w:r>
            <w:r>
              <w:rPr>
                <w:rFonts w:hint="eastAsia" w:ascii="仿宋_GB2312" w:eastAsia="仿宋_GB2312" w:cs="仿宋" w:hAnsiTheme="minorEastAsia"/>
                <w:color w:val="464445"/>
                <w:sz w:val="18"/>
                <w:szCs w:val="18"/>
                <w:shd w:val="clear" w:color="auto" w:fill="FFFFFF"/>
              </w:rPr>
              <w:t>〔2021〕44号</w:t>
            </w:r>
            <w:r>
              <w:rPr>
                <w:rFonts w:hint="eastAsia" w:ascii="仿宋_GB2312" w:eastAsia="仿宋_GB2312" w:cs="宋体" w:hAnsiTheme="minorEastAsia"/>
                <w:sz w:val="18"/>
                <w:szCs w:val="18"/>
              </w:rPr>
              <w:t>关于印发《</w:t>
            </w:r>
            <w:r>
              <w:rPr>
                <w:rFonts w:hint="eastAsia" w:ascii="仿宋_GB2312" w:eastAsia="仿宋_GB2312" w:cs="Times New Roman" w:hAnsiTheme="minorEastAsia"/>
                <w:color w:val="000000"/>
                <w:sz w:val="18"/>
                <w:szCs w:val="18"/>
              </w:rPr>
              <w:t>调整法律援助经费标准的意见</w:t>
            </w:r>
            <w:r>
              <w:rPr>
                <w:rFonts w:hint="eastAsia" w:ascii="仿宋_GB2312" w:eastAsia="仿宋_GB2312" w:cs="宋体" w:hAnsiTheme="minorEastAsia"/>
                <w:sz w:val="18"/>
                <w:szCs w:val="18"/>
              </w:rPr>
              <w:t>》的通知</w:t>
            </w:r>
          </w:p>
          <w:p>
            <w:pPr>
              <w:jc w:val="center"/>
              <w:rPr>
                <w:rFonts w:ascii="仿宋_GB2312" w:eastAsia="仿宋_GB2312" w:cs="Times New Roman" w:hAnsiTheme="minorEastAsia"/>
                <w:sz w:val="18"/>
                <w:szCs w:val="18"/>
              </w:rPr>
            </w:pPr>
          </w:p>
        </w:tc>
        <w:tc>
          <w:tcPr>
            <w:tcW w:w="709"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法律援助中心</w:t>
            </w:r>
          </w:p>
        </w:tc>
        <w:tc>
          <w:tcPr>
            <w:tcW w:w="99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申请人所在地镇办</w:t>
            </w:r>
          </w:p>
        </w:tc>
        <w:tc>
          <w:tcPr>
            <w:tcW w:w="709"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否</w:t>
            </w:r>
          </w:p>
        </w:tc>
        <w:tc>
          <w:tcPr>
            <w:tcW w:w="1091"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本清单将根据国家调整进行动态调整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Times New Roman" w:hAnsiTheme="minorEastAsia"/>
                <w:sz w:val="18"/>
                <w:szCs w:val="18"/>
              </w:rPr>
            </w:pPr>
            <w:r>
              <w:rPr>
                <w:rFonts w:hint="eastAsia" w:ascii="仿宋_GB2312" w:eastAsia="仿宋_GB2312" w:hAnsiTheme="minorEastAsia"/>
                <w:sz w:val="18"/>
                <w:szCs w:val="18"/>
              </w:rPr>
              <w:t>69</w:t>
            </w:r>
          </w:p>
        </w:tc>
        <w:tc>
          <w:tcPr>
            <w:tcW w:w="2127"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法律援助范围</w:t>
            </w:r>
          </w:p>
        </w:tc>
        <w:tc>
          <w:tcPr>
            <w:tcW w:w="130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申请法律援助</w:t>
            </w:r>
          </w:p>
        </w:tc>
        <w:tc>
          <w:tcPr>
            <w:tcW w:w="68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经济困难证明</w:t>
            </w:r>
          </w:p>
        </w:tc>
        <w:tc>
          <w:tcPr>
            <w:tcW w:w="5103"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法律援助条例第二条</w:t>
            </w:r>
          </w:p>
          <w:p>
            <w:pPr>
              <w:jc w:val="center"/>
              <w:rPr>
                <w:rFonts w:ascii="仿宋_GB2312" w:eastAsia="仿宋_GB2312" w:cs="Times New Roman" w:hAnsiTheme="minorEastAsia"/>
                <w:sz w:val="18"/>
                <w:szCs w:val="18"/>
              </w:rPr>
            </w:pPr>
          </w:p>
        </w:tc>
        <w:tc>
          <w:tcPr>
            <w:tcW w:w="709"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法律援助中心</w:t>
            </w:r>
          </w:p>
        </w:tc>
        <w:tc>
          <w:tcPr>
            <w:tcW w:w="992"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申请人所在地镇办</w:t>
            </w:r>
          </w:p>
        </w:tc>
        <w:tc>
          <w:tcPr>
            <w:tcW w:w="709"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否</w:t>
            </w:r>
          </w:p>
        </w:tc>
        <w:tc>
          <w:tcPr>
            <w:tcW w:w="1091" w:type="dxa"/>
            <w:vAlign w:val="center"/>
          </w:tcPr>
          <w:p>
            <w:pPr>
              <w:jc w:val="center"/>
              <w:rPr>
                <w:rFonts w:ascii="仿宋_GB2312" w:eastAsia="仿宋_GB2312" w:cs="Times New Roman" w:hAnsiTheme="minorEastAsia"/>
                <w:sz w:val="18"/>
                <w:szCs w:val="18"/>
              </w:rPr>
            </w:pPr>
            <w:r>
              <w:rPr>
                <w:rFonts w:hint="eastAsia" w:ascii="仿宋_GB2312" w:eastAsia="仿宋_GB2312" w:cs="Times New Roman" w:hAnsiTheme="minorEastAsia"/>
                <w:sz w:val="18"/>
                <w:szCs w:val="18"/>
              </w:rPr>
              <w:t>本清单将根据国家调整进行动态调整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70</w:t>
            </w:r>
          </w:p>
        </w:tc>
        <w:tc>
          <w:tcPr>
            <w:tcW w:w="2127" w:type="dxa"/>
            <w:vAlign w:val="center"/>
          </w:tcPr>
          <w:p>
            <w:pPr>
              <w:jc w:val="center"/>
              <w:rPr>
                <w:rFonts w:ascii="仿宋_GB2312" w:eastAsia="仿宋_GB2312" w:cs="仿宋_GB2312" w:hAnsiTheme="minorEastAsia"/>
                <w:sz w:val="18"/>
                <w:szCs w:val="18"/>
              </w:rPr>
            </w:pP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军人军属证明</w:t>
            </w:r>
          </w:p>
        </w:tc>
        <w:tc>
          <w:tcPr>
            <w:tcW w:w="130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申请法律援助</w:t>
            </w:r>
          </w:p>
        </w:tc>
        <w:tc>
          <w:tcPr>
            <w:tcW w:w="68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其他</w:t>
            </w:r>
          </w:p>
        </w:tc>
        <w:tc>
          <w:tcPr>
            <w:tcW w:w="5103" w:type="dxa"/>
            <w:vAlign w:val="center"/>
          </w:tcPr>
          <w:p>
            <w:pPr>
              <w:jc w:val="center"/>
              <w:rPr>
                <w:rFonts w:hint="eastAsia" w:ascii="仿宋_GB2312" w:eastAsia="仿宋_GB2312" w:cs="仿宋_GB2312" w:hAnsiTheme="minorEastAsia"/>
                <w:sz w:val="18"/>
                <w:szCs w:val="18"/>
                <w:lang w:eastAsia="zh-CN"/>
              </w:rPr>
            </w:pPr>
            <w:r>
              <w:rPr>
                <w:rFonts w:hint="eastAsia" w:ascii="仿宋_GB2312" w:eastAsia="仿宋_GB2312" w:cs="仿宋_GB2312" w:hAnsiTheme="minorEastAsia"/>
                <w:sz w:val="18"/>
                <w:szCs w:val="18"/>
              </w:rPr>
              <w:t>国务院中央军委关于进一步加强军人军属法律援助工作的意见（国发〔2014〕37号）（三）适当放宽经济困难条件 ：对军人军属申请法律援助的案件，经济困难条件应适当放宽。下列人员申请法律援助，免予经济困难条件审查：义务兵、供给制学员及军属；执行作战、重大非战争军事行动任务的军人及军属；烈士、因公牺牲军人、病故军人的遗属。军队中的文职人员、非现役公勤人员、在编职工，由军队管理的离退休人员，以及执行军事任务的预备役人员和其他人员，参照军人条件执行。</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军人军属法律援助工作实施办法》（2016年9月14日）第七条：下列军人军属申请法律援助的,无需提交经济困难证明:(一)义务兵、供给制学员及军属;(二)执行作战、重大非战争军事行动任务的军人及军属;(三)烈士、因公牺牲军人、病故军人的遗属。</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司法行政机关</w:t>
            </w:r>
          </w:p>
        </w:tc>
        <w:tc>
          <w:tcPr>
            <w:tcW w:w="99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部队、民政部门</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r>
              <w:rPr>
                <w:rFonts w:hint="eastAsia" w:ascii="仿宋_GB2312" w:eastAsia="仿宋_GB2312" w:cs="Times New Roman" w:hAnsiTheme="minorEastAsia"/>
                <w:sz w:val="18"/>
                <w:szCs w:val="18"/>
              </w:rPr>
              <w:t>本清单将根据国家调整进行动态调整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71</w:t>
            </w:r>
          </w:p>
        </w:tc>
        <w:tc>
          <w:tcPr>
            <w:tcW w:w="2127"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见义勇为证明</w:t>
            </w:r>
          </w:p>
        </w:tc>
        <w:tc>
          <w:tcPr>
            <w:tcW w:w="130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申请法律援助</w:t>
            </w:r>
          </w:p>
        </w:tc>
        <w:tc>
          <w:tcPr>
            <w:tcW w:w="68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其他</w:t>
            </w:r>
          </w:p>
        </w:tc>
        <w:tc>
          <w:tcPr>
            <w:tcW w:w="5103"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《法律援助条例》（2003年7月16日国务院第385号令）第十条 公民对下列需要代理的事项，因经济困难没有委托代理人的，可以向法律援助机构申请法律援助：（六）主张因见义勇为行为产生的民事权益的。</w:t>
            </w:r>
          </w:p>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《青海省法律援助条例》（2001年11月21日公布、《关于修改&lt;青海省法律援助条例&gt;的决定》（2004年5月29日修正）第九条 法律援助范围：（七）主张因见义勇为行为产生的民事权益的事项。</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司法行政机关</w:t>
            </w:r>
          </w:p>
        </w:tc>
        <w:tc>
          <w:tcPr>
            <w:tcW w:w="992"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民政部门</w:t>
            </w:r>
          </w:p>
        </w:tc>
        <w:tc>
          <w:tcPr>
            <w:tcW w:w="709" w:type="dxa"/>
            <w:vAlign w:val="center"/>
          </w:tcPr>
          <w:p>
            <w:pPr>
              <w:jc w:val="center"/>
              <w:rPr>
                <w:rFonts w:ascii="仿宋_GB2312" w:eastAsia="仿宋_GB2312" w:cs="仿宋_GB2312" w:hAnsiTheme="minorEastAsia"/>
                <w:sz w:val="18"/>
                <w:szCs w:val="18"/>
              </w:rPr>
            </w:pPr>
            <w:r>
              <w:rPr>
                <w:rFonts w:hint="eastAsia" w:ascii="仿宋_GB2312" w:eastAsia="仿宋_GB2312" w:cs="仿宋_GB2312" w:hAnsiTheme="minorEastAsia"/>
                <w:sz w:val="18"/>
                <w:szCs w:val="18"/>
              </w:rPr>
              <w:t>否</w:t>
            </w:r>
          </w:p>
        </w:tc>
        <w:tc>
          <w:tcPr>
            <w:tcW w:w="1091" w:type="dxa"/>
            <w:vAlign w:val="center"/>
          </w:tcPr>
          <w:p>
            <w:pPr>
              <w:jc w:val="center"/>
              <w:rPr>
                <w:rFonts w:ascii="仿宋_GB2312" w:eastAsia="仿宋_GB2312" w:cs="仿宋_GB2312" w:hAnsiTheme="minorEastAsia"/>
                <w:sz w:val="18"/>
                <w:szCs w:val="18"/>
              </w:rPr>
            </w:pPr>
            <w:r>
              <w:rPr>
                <w:rFonts w:hint="eastAsia" w:ascii="仿宋_GB2312" w:eastAsia="仿宋_GB2312" w:cs="Times New Roman" w:hAnsiTheme="minorEastAsia"/>
                <w:sz w:val="18"/>
                <w:szCs w:val="18"/>
              </w:rPr>
              <w:t>本清单将根据国家调整进行动态调整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72</w:t>
            </w:r>
          </w:p>
        </w:tc>
        <w:tc>
          <w:tcPr>
            <w:tcW w:w="2127"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死亡证明</w:t>
            </w:r>
          </w:p>
        </w:tc>
        <w:tc>
          <w:tcPr>
            <w:tcW w:w="130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发放一次性死亡抚恤金</w:t>
            </w:r>
          </w:p>
        </w:tc>
        <w:tc>
          <w:tcPr>
            <w:tcW w:w="68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死亡抚恤</w:t>
            </w:r>
          </w:p>
        </w:tc>
        <w:tc>
          <w:tcPr>
            <w:tcW w:w="5103"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军人抚恤优待条例</w:t>
            </w:r>
          </w:p>
        </w:tc>
        <w:tc>
          <w:tcPr>
            <w:tcW w:w="709"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区退役军人事务局</w:t>
            </w:r>
          </w:p>
        </w:tc>
        <w:tc>
          <w:tcPr>
            <w:tcW w:w="99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医院</w:t>
            </w:r>
          </w:p>
        </w:tc>
        <w:tc>
          <w:tcPr>
            <w:tcW w:w="709"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1091" w:type="dxa"/>
            <w:vAlign w:val="center"/>
          </w:tcPr>
          <w:p>
            <w:pPr>
              <w:widowControl/>
              <w:jc w:val="center"/>
              <w:rPr>
                <w:rFonts w:ascii="仿宋_GB2312" w:eastAsia="仿宋_GB2312" w:cs="宋体"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73</w:t>
            </w:r>
          </w:p>
        </w:tc>
        <w:tc>
          <w:tcPr>
            <w:tcW w:w="2127"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工资证明</w:t>
            </w:r>
          </w:p>
        </w:tc>
        <w:tc>
          <w:tcPr>
            <w:tcW w:w="130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发放一次性死亡抚恤金</w:t>
            </w:r>
          </w:p>
        </w:tc>
        <w:tc>
          <w:tcPr>
            <w:tcW w:w="68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死亡抚恤</w:t>
            </w:r>
          </w:p>
        </w:tc>
        <w:tc>
          <w:tcPr>
            <w:tcW w:w="5103"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军人抚恤优待条例</w:t>
            </w:r>
          </w:p>
        </w:tc>
        <w:tc>
          <w:tcPr>
            <w:tcW w:w="709"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区退役军人事务局</w:t>
            </w:r>
          </w:p>
        </w:tc>
        <w:tc>
          <w:tcPr>
            <w:tcW w:w="99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所在单位</w:t>
            </w:r>
          </w:p>
        </w:tc>
        <w:tc>
          <w:tcPr>
            <w:tcW w:w="709"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1091"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生前最后一个月的工资表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74</w:t>
            </w:r>
          </w:p>
        </w:tc>
        <w:tc>
          <w:tcPr>
            <w:tcW w:w="2127"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姓名变更证明</w:t>
            </w:r>
          </w:p>
        </w:tc>
        <w:tc>
          <w:tcPr>
            <w:tcW w:w="130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60岁农村籍退役士兵</w:t>
            </w:r>
          </w:p>
        </w:tc>
        <w:tc>
          <w:tcPr>
            <w:tcW w:w="68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生活补助</w:t>
            </w:r>
          </w:p>
        </w:tc>
        <w:tc>
          <w:tcPr>
            <w:tcW w:w="5103"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《关于给部分农村籍退役士兵发放老年生活补助的通知》（民发</w:t>
            </w:r>
            <w:r>
              <w:rPr>
                <w:rFonts w:hint="eastAsia" w:ascii="仿宋_GB2312" w:cs="宋体" w:hAnsiTheme="minorEastAsia"/>
                <w:color w:val="000000"/>
                <w:kern w:val="0"/>
                <w:sz w:val="18"/>
                <w:szCs w:val="18"/>
              </w:rPr>
              <w:t>﹝</w:t>
            </w:r>
            <w:r>
              <w:rPr>
                <w:rFonts w:hint="eastAsia" w:ascii="仿宋_GB2312" w:eastAsia="仿宋_GB2312" w:cs="宋体" w:hAnsiTheme="minorEastAsia"/>
                <w:color w:val="000000"/>
                <w:kern w:val="0"/>
                <w:sz w:val="18"/>
                <w:szCs w:val="18"/>
              </w:rPr>
              <w:t>2011</w:t>
            </w:r>
            <w:r>
              <w:rPr>
                <w:rFonts w:hint="eastAsia" w:ascii="仿宋_GB2312" w:cs="宋体" w:hAnsiTheme="minorEastAsia"/>
                <w:color w:val="000000"/>
                <w:kern w:val="0"/>
                <w:sz w:val="18"/>
                <w:szCs w:val="18"/>
              </w:rPr>
              <w:t>﹞</w:t>
            </w:r>
            <w:r>
              <w:rPr>
                <w:rFonts w:hint="eastAsia" w:ascii="仿宋_GB2312" w:eastAsia="仿宋_GB2312" w:cs="宋体" w:hAnsiTheme="minorEastAsia"/>
                <w:color w:val="000000"/>
                <w:kern w:val="0"/>
                <w:sz w:val="18"/>
                <w:szCs w:val="18"/>
              </w:rPr>
              <w:t>192号）</w:t>
            </w:r>
          </w:p>
        </w:tc>
        <w:tc>
          <w:tcPr>
            <w:tcW w:w="709"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区退役军人事务局</w:t>
            </w:r>
          </w:p>
        </w:tc>
        <w:tc>
          <w:tcPr>
            <w:tcW w:w="99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公安局</w:t>
            </w:r>
          </w:p>
        </w:tc>
        <w:tc>
          <w:tcPr>
            <w:tcW w:w="709"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1091" w:type="dxa"/>
            <w:vAlign w:val="center"/>
          </w:tcPr>
          <w:p>
            <w:pPr>
              <w:widowControl/>
              <w:jc w:val="center"/>
              <w:rPr>
                <w:rFonts w:ascii="仿宋_GB2312" w:eastAsia="仿宋_GB2312" w:cs="宋体"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75</w:t>
            </w:r>
          </w:p>
        </w:tc>
        <w:tc>
          <w:tcPr>
            <w:tcW w:w="2127"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入伍证明</w:t>
            </w:r>
          </w:p>
        </w:tc>
        <w:tc>
          <w:tcPr>
            <w:tcW w:w="130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60岁农村籍退役士兵</w:t>
            </w:r>
          </w:p>
        </w:tc>
        <w:tc>
          <w:tcPr>
            <w:tcW w:w="68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生活补助</w:t>
            </w:r>
          </w:p>
        </w:tc>
        <w:tc>
          <w:tcPr>
            <w:tcW w:w="5103"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《关于给部分农村籍退役士兵发放老年生活补助的通知》（民发</w:t>
            </w:r>
            <w:r>
              <w:rPr>
                <w:rFonts w:hint="eastAsia" w:ascii="仿宋_GB2312" w:cs="宋体" w:hAnsiTheme="minorEastAsia"/>
                <w:color w:val="000000"/>
                <w:kern w:val="0"/>
                <w:sz w:val="18"/>
                <w:szCs w:val="18"/>
              </w:rPr>
              <w:t>﹝</w:t>
            </w:r>
            <w:r>
              <w:rPr>
                <w:rFonts w:hint="eastAsia" w:ascii="仿宋_GB2312" w:eastAsia="仿宋_GB2312" w:cs="宋体" w:hAnsiTheme="minorEastAsia"/>
                <w:color w:val="000000"/>
                <w:kern w:val="0"/>
                <w:sz w:val="18"/>
                <w:szCs w:val="18"/>
              </w:rPr>
              <w:t>2011</w:t>
            </w:r>
            <w:r>
              <w:rPr>
                <w:rFonts w:hint="eastAsia" w:ascii="仿宋_GB2312" w:cs="宋体" w:hAnsiTheme="minorEastAsia"/>
                <w:color w:val="000000"/>
                <w:kern w:val="0"/>
                <w:sz w:val="18"/>
                <w:szCs w:val="18"/>
              </w:rPr>
              <w:t>﹞</w:t>
            </w:r>
            <w:r>
              <w:rPr>
                <w:rFonts w:hint="eastAsia" w:ascii="仿宋_GB2312" w:eastAsia="仿宋_GB2312" w:cs="宋体" w:hAnsiTheme="minorEastAsia"/>
                <w:color w:val="000000"/>
                <w:kern w:val="0"/>
                <w:sz w:val="18"/>
                <w:szCs w:val="18"/>
              </w:rPr>
              <w:t>192号）</w:t>
            </w:r>
          </w:p>
        </w:tc>
        <w:tc>
          <w:tcPr>
            <w:tcW w:w="709"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区退役军人事务局</w:t>
            </w:r>
          </w:p>
        </w:tc>
        <w:tc>
          <w:tcPr>
            <w:tcW w:w="99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区人武部</w:t>
            </w:r>
          </w:p>
        </w:tc>
        <w:tc>
          <w:tcPr>
            <w:tcW w:w="709"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1091"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入伍时人员名册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76</w:t>
            </w:r>
          </w:p>
        </w:tc>
        <w:tc>
          <w:tcPr>
            <w:tcW w:w="2127"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户籍变更证明</w:t>
            </w:r>
          </w:p>
        </w:tc>
        <w:tc>
          <w:tcPr>
            <w:tcW w:w="130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60岁农村籍退役士兵</w:t>
            </w:r>
          </w:p>
        </w:tc>
        <w:tc>
          <w:tcPr>
            <w:tcW w:w="68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生活补助</w:t>
            </w:r>
          </w:p>
        </w:tc>
        <w:tc>
          <w:tcPr>
            <w:tcW w:w="5103"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《关于给部分农村籍退役士兵发放老年生活补助的通知》（民发</w:t>
            </w:r>
            <w:r>
              <w:rPr>
                <w:rFonts w:hint="eastAsia" w:ascii="仿宋_GB2312" w:cs="宋体" w:hAnsiTheme="minorEastAsia"/>
                <w:color w:val="000000"/>
                <w:kern w:val="0"/>
                <w:sz w:val="18"/>
                <w:szCs w:val="18"/>
              </w:rPr>
              <w:t>﹝</w:t>
            </w:r>
            <w:r>
              <w:rPr>
                <w:rFonts w:hint="eastAsia" w:ascii="仿宋_GB2312" w:eastAsia="仿宋_GB2312" w:cs="宋体" w:hAnsiTheme="minorEastAsia"/>
                <w:color w:val="000000"/>
                <w:kern w:val="0"/>
                <w:sz w:val="18"/>
                <w:szCs w:val="18"/>
              </w:rPr>
              <w:t>2011</w:t>
            </w:r>
            <w:r>
              <w:rPr>
                <w:rFonts w:hint="eastAsia" w:ascii="仿宋_GB2312" w:cs="宋体" w:hAnsiTheme="minorEastAsia"/>
                <w:color w:val="000000"/>
                <w:kern w:val="0"/>
                <w:sz w:val="18"/>
                <w:szCs w:val="18"/>
              </w:rPr>
              <w:t>﹞</w:t>
            </w:r>
            <w:r>
              <w:rPr>
                <w:rFonts w:hint="eastAsia" w:ascii="仿宋_GB2312" w:eastAsia="仿宋_GB2312" w:cs="宋体" w:hAnsiTheme="minorEastAsia"/>
                <w:color w:val="000000"/>
                <w:kern w:val="0"/>
                <w:sz w:val="18"/>
                <w:szCs w:val="18"/>
              </w:rPr>
              <w:t>192号）</w:t>
            </w:r>
          </w:p>
        </w:tc>
        <w:tc>
          <w:tcPr>
            <w:tcW w:w="709"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区退役军人事务局</w:t>
            </w:r>
          </w:p>
        </w:tc>
        <w:tc>
          <w:tcPr>
            <w:tcW w:w="992"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公安局</w:t>
            </w:r>
          </w:p>
        </w:tc>
        <w:tc>
          <w:tcPr>
            <w:tcW w:w="709"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否</w:t>
            </w:r>
          </w:p>
        </w:tc>
        <w:tc>
          <w:tcPr>
            <w:tcW w:w="1091" w:type="dxa"/>
            <w:vAlign w:val="center"/>
          </w:tcPr>
          <w:p>
            <w:pPr>
              <w:widowControl/>
              <w:jc w:val="center"/>
              <w:rPr>
                <w:rFonts w:ascii="仿宋_GB2312" w:eastAsia="仿宋_GB2312" w:cs="宋体" w:hAnsiTheme="minorEastAsia"/>
                <w:color w:val="000000"/>
                <w:kern w:val="0"/>
                <w:sz w:val="18"/>
                <w:szCs w:val="18"/>
              </w:rPr>
            </w:pPr>
            <w:r>
              <w:rPr>
                <w:rFonts w:hint="eastAsia" w:ascii="仿宋_GB2312" w:eastAsia="仿宋_GB2312" w:cs="宋体" w:hAnsiTheme="minorEastAsia"/>
                <w:color w:val="000000"/>
                <w:kern w:val="0"/>
                <w:sz w:val="18"/>
                <w:szCs w:val="18"/>
              </w:rPr>
              <w:t>农村户籍变更城市户籍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77</w:t>
            </w:r>
          </w:p>
        </w:tc>
        <w:tc>
          <w:tcPr>
            <w:tcW w:w="2127" w:type="dxa"/>
            <w:vAlign w:val="center"/>
          </w:tcPr>
          <w:p>
            <w:pPr>
              <w:jc w:val="center"/>
              <w:rPr>
                <w:rFonts w:ascii="仿宋_GB2312" w:eastAsia="仿宋_GB2312" w:cs="FangSong_GB2312" w:hAnsiTheme="minorEastAsia"/>
                <w:sz w:val="18"/>
                <w:szCs w:val="18"/>
              </w:rPr>
            </w:pPr>
            <w:r>
              <w:rPr>
                <w:rFonts w:hint="eastAsia" w:ascii="仿宋_GB2312" w:eastAsia="仿宋_GB2312" w:cs="Arial" w:hAnsiTheme="minorEastAsia"/>
                <w:color w:val="333333"/>
                <w:sz w:val="18"/>
                <w:szCs w:val="18"/>
                <w:shd w:val="clear" w:color="auto" w:fill="FFFFFF"/>
              </w:rPr>
              <w:t>法定代表人或者负责人身份证明</w:t>
            </w:r>
          </w:p>
        </w:tc>
        <w:tc>
          <w:tcPr>
            <w:tcW w:w="1302"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公共场所卫生行政许可</w:t>
            </w:r>
          </w:p>
        </w:tc>
        <w:tc>
          <w:tcPr>
            <w:tcW w:w="682"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行政许可</w:t>
            </w:r>
          </w:p>
        </w:tc>
        <w:tc>
          <w:tcPr>
            <w:tcW w:w="5103" w:type="dxa"/>
            <w:vAlign w:val="center"/>
          </w:tcPr>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sz w:val="18"/>
                <w:szCs w:val="18"/>
              </w:rPr>
              <w:t>《公共场所管理条例实施细则》第二十三条</w:t>
            </w:r>
            <w:r>
              <w:rPr>
                <w:rFonts w:hint="eastAsia" w:ascii="仿宋_GB2312" w:eastAsia="仿宋_GB2312" w:cs="宋体" w:hAnsiTheme="minorEastAsia"/>
                <w:b/>
                <w:color w:val="333333"/>
                <w:kern w:val="0"/>
                <w:sz w:val="18"/>
                <w:szCs w:val="18"/>
                <w:shd w:val="clear" w:color="auto" w:fill="FFFFFF"/>
              </w:rPr>
              <w:t>　</w:t>
            </w:r>
            <w:r>
              <w:rPr>
                <w:rFonts w:hint="eastAsia" w:ascii="仿宋_GB2312" w:eastAsia="仿宋_GB2312" w:cs="宋体" w:hAnsiTheme="minorEastAsia"/>
                <w:color w:val="333333"/>
                <w:kern w:val="0"/>
                <w:sz w:val="18"/>
                <w:szCs w:val="18"/>
                <w:shd w:val="clear" w:color="auto" w:fill="FFFFFF"/>
              </w:rPr>
              <w:t>公共场所经营者申请卫生许可证的，应当提交下列资料:</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(一)卫生许可证申请表；</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(二)法定代表人或者负责人身份证明；</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(三)公共场所地址方位示意图、平面图和卫生设施平面布局图；</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(四)公共场所卫生检测或者评价报告；</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(五)公共场所卫生管理制度；</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(六)省、自治区、直辖市卫生计生行政部门要求提供的其他材料。</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使用集中空调通风系统的，还应当提供集中空调通风系统卫生检测或者评价报告。</w:t>
            </w:r>
          </w:p>
          <w:p>
            <w:pPr>
              <w:jc w:val="center"/>
              <w:rPr>
                <w:rFonts w:ascii="仿宋_GB2312" w:eastAsia="仿宋_GB2312" w:cs="宋体" w:hAnsiTheme="minorEastAsia"/>
                <w:sz w:val="18"/>
                <w:szCs w:val="18"/>
              </w:rPr>
            </w:pPr>
          </w:p>
        </w:tc>
        <w:tc>
          <w:tcPr>
            <w:tcW w:w="709"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城西区卫生健康局</w:t>
            </w:r>
          </w:p>
        </w:tc>
        <w:tc>
          <w:tcPr>
            <w:tcW w:w="992"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申请人（公安机关）</w:t>
            </w:r>
          </w:p>
        </w:tc>
        <w:tc>
          <w:tcPr>
            <w:tcW w:w="709"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否</w:t>
            </w:r>
          </w:p>
        </w:tc>
        <w:tc>
          <w:tcPr>
            <w:tcW w:w="1091"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78</w:t>
            </w:r>
          </w:p>
        </w:tc>
        <w:tc>
          <w:tcPr>
            <w:tcW w:w="2127" w:type="dxa"/>
            <w:vAlign w:val="center"/>
          </w:tcPr>
          <w:p>
            <w:pPr>
              <w:jc w:val="center"/>
              <w:rPr>
                <w:rFonts w:ascii="仿宋_GB2312" w:eastAsia="仿宋_GB2312" w:hAnsiTheme="minorEastAsia"/>
                <w:sz w:val="18"/>
                <w:szCs w:val="18"/>
              </w:rPr>
            </w:pPr>
            <w:r>
              <w:rPr>
                <w:rFonts w:hint="eastAsia" w:ascii="仿宋_GB2312" w:eastAsia="仿宋_GB2312" w:cs="Arial" w:hAnsiTheme="minorEastAsia"/>
                <w:color w:val="333333"/>
                <w:sz w:val="18"/>
                <w:szCs w:val="18"/>
                <w:shd w:val="clear" w:color="auto" w:fill="FFFFFF"/>
              </w:rPr>
              <w:t>公共场所地址方位示意图、平面图和卫生设施平面布局图</w:t>
            </w:r>
          </w:p>
        </w:tc>
        <w:tc>
          <w:tcPr>
            <w:tcW w:w="1302"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公共场所卫生行政许可</w:t>
            </w:r>
          </w:p>
        </w:tc>
        <w:tc>
          <w:tcPr>
            <w:tcW w:w="682" w:type="dxa"/>
            <w:vAlign w:val="center"/>
          </w:tcPr>
          <w:p>
            <w:pPr>
              <w:jc w:val="center"/>
              <w:rPr>
                <w:rFonts w:ascii="仿宋_GB2312" w:eastAsia="仿宋_GB2312" w:hAnsiTheme="minorEastAsia"/>
                <w:sz w:val="18"/>
                <w:szCs w:val="18"/>
              </w:rPr>
            </w:pPr>
            <w:r>
              <w:rPr>
                <w:rFonts w:hint="eastAsia" w:ascii="仿宋_GB2312" w:eastAsia="仿宋_GB2312" w:cs="FangSong_GB2312" w:hAnsiTheme="minorEastAsia"/>
                <w:sz w:val="18"/>
                <w:szCs w:val="18"/>
              </w:rPr>
              <w:t>行政许可</w:t>
            </w:r>
          </w:p>
        </w:tc>
        <w:tc>
          <w:tcPr>
            <w:tcW w:w="5103" w:type="dxa"/>
            <w:vAlign w:val="center"/>
          </w:tcPr>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sz w:val="18"/>
                <w:szCs w:val="18"/>
              </w:rPr>
              <w:t>《公共场所管理条例实施细则》第二十三条</w:t>
            </w:r>
            <w:r>
              <w:rPr>
                <w:rFonts w:hint="eastAsia" w:ascii="仿宋_GB2312" w:eastAsia="仿宋_GB2312" w:cs="宋体" w:hAnsiTheme="minorEastAsia"/>
                <w:b/>
                <w:color w:val="333333"/>
                <w:kern w:val="0"/>
                <w:sz w:val="18"/>
                <w:szCs w:val="18"/>
                <w:shd w:val="clear" w:color="auto" w:fill="FFFFFF"/>
              </w:rPr>
              <w:t>　</w:t>
            </w:r>
            <w:r>
              <w:rPr>
                <w:rFonts w:hint="eastAsia" w:ascii="仿宋_GB2312" w:eastAsia="仿宋_GB2312" w:cs="宋体" w:hAnsiTheme="minorEastAsia"/>
                <w:color w:val="333333"/>
                <w:kern w:val="0"/>
                <w:sz w:val="18"/>
                <w:szCs w:val="18"/>
                <w:shd w:val="clear" w:color="auto" w:fill="FFFFFF"/>
              </w:rPr>
              <w:t>公共场所经营者申请卫生许可证的，应当提交下列资料:</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(一)卫生许可证申请表；</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(二)法定代表人或者负责人身份证明；</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(三)公共场所地址方位示意图、平面图和卫生设施平面布局图；</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(四)公共场所卫生检测或者评价报告；</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(五)公共场所卫生管理制度；</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(六)省、自治区、直辖市卫生计生行政部门要求提供的其他材料。</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使用集中空调通风系统的，还应当提供集中空调通风系统卫生检测或者评价报告。</w:t>
            </w:r>
          </w:p>
          <w:p>
            <w:pPr>
              <w:jc w:val="center"/>
              <w:rPr>
                <w:rFonts w:ascii="仿宋_GB2312" w:eastAsia="仿宋_GB2312" w:cs="宋体" w:hAnsiTheme="minorEastAsia"/>
                <w:sz w:val="18"/>
                <w:szCs w:val="18"/>
              </w:rPr>
            </w:pPr>
          </w:p>
        </w:tc>
        <w:tc>
          <w:tcPr>
            <w:tcW w:w="709"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城西区卫生健康局</w:t>
            </w:r>
          </w:p>
        </w:tc>
        <w:tc>
          <w:tcPr>
            <w:tcW w:w="992"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申请人</w:t>
            </w:r>
          </w:p>
        </w:tc>
        <w:tc>
          <w:tcPr>
            <w:tcW w:w="709"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否</w:t>
            </w:r>
          </w:p>
        </w:tc>
        <w:tc>
          <w:tcPr>
            <w:tcW w:w="1091"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79</w:t>
            </w:r>
          </w:p>
        </w:tc>
        <w:tc>
          <w:tcPr>
            <w:tcW w:w="2127" w:type="dxa"/>
            <w:vAlign w:val="center"/>
          </w:tcPr>
          <w:p>
            <w:pPr>
              <w:jc w:val="center"/>
              <w:rPr>
                <w:rFonts w:ascii="仿宋_GB2312" w:eastAsia="仿宋_GB2312" w:hAnsiTheme="minorEastAsia"/>
                <w:sz w:val="18"/>
                <w:szCs w:val="18"/>
              </w:rPr>
            </w:pPr>
            <w:r>
              <w:rPr>
                <w:rFonts w:hint="eastAsia" w:ascii="仿宋_GB2312" w:eastAsia="仿宋_GB2312" w:cs="Arial" w:hAnsiTheme="minorEastAsia"/>
                <w:color w:val="333333"/>
                <w:sz w:val="18"/>
                <w:szCs w:val="18"/>
                <w:shd w:val="clear" w:color="auto" w:fill="FFFFFF"/>
              </w:rPr>
              <w:t>公共场所卫生检测或者评价报告（使用集中空调通风系统的，还应当提供集中空调通风系统卫生检测或者评价报告）</w:t>
            </w:r>
          </w:p>
        </w:tc>
        <w:tc>
          <w:tcPr>
            <w:tcW w:w="1302"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公共场所卫生行政许可</w:t>
            </w:r>
          </w:p>
        </w:tc>
        <w:tc>
          <w:tcPr>
            <w:tcW w:w="682" w:type="dxa"/>
            <w:vAlign w:val="center"/>
          </w:tcPr>
          <w:p>
            <w:pPr>
              <w:jc w:val="center"/>
              <w:rPr>
                <w:rFonts w:ascii="仿宋_GB2312" w:eastAsia="仿宋_GB2312" w:hAnsiTheme="minorEastAsia"/>
                <w:sz w:val="18"/>
                <w:szCs w:val="18"/>
              </w:rPr>
            </w:pPr>
            <w:r>
              <w:rPr>
                <w:rFonts w:hint="eastAsia" w:ascii="仿宋_GB2312" w:eastAsia="仿宋_GB2312" w:cs="FangSong_GB2312" w:hAnsiTheme="minorEastAsia"/>
                <w:sz w:val="18"/>
                <w:szCs w:val="18"/>
              </w:rPr>
              <w:t>行政许可</w:t>
            </w:r>
          </w:p>
        </w:tc>
        <w:tc>
          <w:tcPr>
            <w:tcW w:w="5103" w:type="dxa"/>
            <w:vAlign w:val="center"/>
          </w:tcPr>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sz w:val="18"/>
                <w:szCs w:val="18"/>
              </w:rPr>
              <w:t>《公共场所管理条例实施细则》第二十三条</w:t>
            </w:r>
            <w:r>
              <w:rPr>
                <w:rFonts w:hint="eastAsia" w:ascii="仿宋_GB2312" w:eastAsia="仿宋_GB2312" w:cs="宋体" w:hAnsiTheme="minorEastAsia"/>
                <w:b/>
                <w:color w:val="333333"/>
                <w:kern w:val="0"/>
                <w:sz w:val="18"/>
                <w:szCs w:val="18"/>
                <w:shd w:val="clear" w:color="auto" w:fill="FFFFFF"/>
              </w:rPr>
              <w:t>　</w:t>
            </w:r>
            <w:r>
              <w:rPr>
                <w:rFonts w:hint="eastAsia" w:ascii="仿宋_GB2312" w:eastAsia="仿宋_GB2312" w:cs="宋体" w:hAnsiTheme="minorEastAsia"/>
                <w:color w:val="333333"/>
                <w:kern w:val="0"/>
                <w:sz w:val="18"/>
                <w:szCs w:val="18"/>
                <w:shd w:val="clear" w:color="auto" w:fill="FFFFFF"/>
              </w:rPr>
              <w:t>公共场所经营者申请卫生许可证的，应当提交下列资料:</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(一)卫生许可证申请表；</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(二)法定代表人或者负责人身份证明；</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(三)公共场所地址方位示意图、平面图和卫生设施平面布局图；</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(四)公共场所卫生检测或者评价报告；</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(五)公共场所卫生管理制度；</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(六)省、自治区、直辖市卫生计生行政部门要求提供的其他材料。</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使用集中空调通风系统的，还应当提供集中空调通风系统卫生检测或者评价报告。</w:t>
            </w:r>
          </w:p>
          <w:p>
            <w:pPr>
              <w:jc w:val="center"/>
              <w:rPr>
                <w:rFonts w:ascii="仿宋_GB2312" w:eastAsia="仿宋_GB2312" w:cs="宋体" w:hAnsiTheme="minorEastAsia"/>
                <w:sz w:val="18"/>
                <w:szCs w:val="18"/>
              </w:rPr>
            </w:pPr>
          </w:p>
        </w:tc>
        <w:tc>
          <w:tcPr>
            <w:tcW w:w="709"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城西区卫生健康局</w:t>
            </w:r>
          </w:p>
        </w:tc>
        <w:tc>
          <w:tcPr>
            <w:tcW w:w="992"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具有公共场所卫生检测资质的机构</w:t>
            </w:r>
          </w:p>
        </w:tc>
        <w:tc>
          <w:tcPr>
            <w:tcW w:w="709"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否</w:t>
            </w:r>
          </w:p>
        </w:tc>
        <w:tc>
          <w:tcPr>
            <w:tcW w:w="1091"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80</w:t>
            </w:r>
          </w:p>
        </w:tc>
        <w:tc>
          <w:tcPr>
            <w:tcW w:w="2127" w:type="dxa"/>
            <w:vAlign w:val="center"/>
          </w:tcPr>
          <w:p>
            <w:pPr>
              <w:jc w:val="center"/>
              <w:rPr>
                <w:rFonts w:ascii="仿宋_GB2312" w:eastAsia="仿宋_GB2312" w:hAnsiTheme="minorEastAsia"/>
                <w:sz w:val="18"/>
                <w:szCs w:val="18"/>
              </w:rPr>
            </w:pPr>
            <w:r>
              <w:rPr>
                <w:rFonts w:hint="eastAsia" w:ascii="仿宋_GB2312" w:eastAsia="仿宋_GB2312" w:cs="Arial" w:hAnsiTheme="minorEastAsia"/>
                <w:color w:val="333333"/>
                <w:sz w:val="18"/>
                <w:szCs w:val="18"/>
                <w:shd w:val="clear" w:color="auto" w:fill="FFFFFF"/>
              </w:rPr>
              <w:t>公共场所卫生管理制度</w:t>
            </w:r>
          </w:p>
        </w:tc>
        <w:tc>
          <w:tcPr>
            <w:tcW w:w="1302"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公共场所卫生行政许可</w:t>
            </w:r>
          </w:p>
        </w:tc>
        <w:tc>
          <w:tcPr>
            <w:tcW w:w="682" w:type="dxa"/>
            <w:vAlign w:val="center"/>
          </w:tcPr>
          <w:p>
            <w:pPr>
              <w:jc w:val="center"/>
              <w:rPr>
                <w:rFonts w:ascii="仿宋_GB2312" w:eastAsia="仿宋_GB2312" w:hAnsiTheme="minorEastAsia"/>
                <w:sz w:val="18"/>
                <w:szCs w:val="18"/>
              </w:rPr>
            </w:pPr>
            <w:r>
              <w:rPr>
                <w:rFonts w:hint="eastAsia" w:ascii="仿宋_GB2312" w:eastAsia="仿宋_GB2312" w:cs="FangSong_GB2312" w:hAnsiTheme="minorEastAsia"/>
                <w:sz w:val="18"/>
                <w:szCs w:val="18"/>
              </w:rPr>
              <w:t>行政许可</w:t>
            </w:r>
          </w:p>
        </w:tc>
        <w:tc>
          <w:tcPr>
            <w:tcW w:w="5103" w:type="dxa"/>
            <w:vAlign w:val="center"/>
          </w:tcPr>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sz w:val="18"/>
                <w:szCs w:val="18"/>
              </w:rPr>
              <w:t>《公共场所管理条例实施细则》第二十三条</w:t>
            </w:r>
            <w:r>
              <w:rPr>
                <w:rFonts w:hint="eastAsia" w:ascii="仿宋_GB2312" w:eastAsia="仿宋_GB2312" w:cs="宋体" w:hAnsiTheme="minorEastAsia"/>
                <w:b/>
                <w:color w:val="333333"/>
                <w:kern w:val="0"/>
                <w:sz w:val="18"/>
                <w:szCs w:val="18"/>
                <w:shd w:val="clear" w:color="auto" w:fill="FFFFFF"/>
              </w:rPr>
              <w:t>　</w:t>
            </w:r>
            <w:r>
              <w:rPr>
                <w:rFonts w:hint="eastAsia" w:ascii="仿宋_GB2312" w:eastAsia="仿宋_GB2312" w:cs="宋体" w:hAnsiTheme="minorEastAsia"/>
                <w:color w:val="333333"/>
                <w:kern w:val="0"/>
                <w:sz w:val="18"/>
                <w:szCs w:val="18"/>
                <w:shd w:val="clear" w:color="auto" w:fill="FFFFFF"/>
              </w:rPr>
              <w:t>公共场所经营者申请卫生许可证的，应当提交下列资料:</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(一)卫生许可证申请表；</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(二)法定代表人或者负责人身份证明；</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(三)公共场所地址方位示意图、平面图和卫生设施平面布局图；</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(四)公共场所卫生检测或者评价报告；</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(五)公共场所卫生管理制度；</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(六)省、自治区、直辖市卫生计生行政部门要求提供的其他材料。</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使用集中空调通风系统的，还应当提供集中空调通风系统卫生检测或者评价报告。</w:t>
            </w:r>
          </w:p>
          <w:p>
            <w:pPr>
              <w:jc w:val="center"/>
              <w:rPr>
                <w:rFonts w:ascii="仿宋_GB2312" w:eastAsia="仿宋_GB2312" w:cs="宋体" w:hAnsiTheme="minorEastAsia"/>
                <w:sz w:val="18"/>
                <w:szCs w:val="18"/>
              </w:rPr>
            </w:pPr>
          </w:p>
        </w:tc>
        <w:tc>
          <w:tcPr>
            <w:tcW w:w="709"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城西区卫生健康局</w:t>
            </w:r>
          </w:p>
        </w:tc>
        <w:tc>
          <w:tcPr>
            <w:tcW w:w="992"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申请人</w:t>
            </w:r>
          </w:p>
        </w:tc>
        <w:tc>
          <w:tcPr>
            <w:tcW w:w="709"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否</w:t>
            </w:r>
          </w:p>
        </w:tc>
        <w:tc>
          <w:tcPr>
            <w:tcW w:w="1091"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81</w:t>
            </w:r>
          </w:p>
        </w:tc>
        <w:tc>
          <w:tcPr>
            <w:tcW w:w="2127" w:type="dxa"/>
            <w:vAlign w:val="center"/>
          </w:tcPr>
          <w:p>
            <w:pPr>
              <w:jc w:val="center"/>
              <w:rPr>
                <w:rFonts w:ascii="仿宋_GB2312" w:eastAsia="仿宋_GB2312" w:hAnsiTheme="minorEastAsia"/>
                <w:sz w:val="18"/>
                <w:szCs w:val="18"/>
              </w:rPr>
            </w:pPr>
            <w:r>
              <w:rPr>
                <w:rFonts w:hint="eastAsia" w:ascii="仿宋_GB2312" w:eastAsia="仿宋_GB2312" w:cs="微软雅黑" w:hAnsiTheme="minorEastAsia"/>
                <w:color w:val="333333"/>
                <w:sz w:val="18"/>
                <w:szCs w:val="18"/>
                <w:shd w:val="clear" w:color="auto" w:fill="FFFFFF"/>
              </w:rPr>
              <w:t>主要设备和设施的目录清单</w:t>
            </w:r>
          </w:p>
        </w:tc>
        <w:tc>
          <w:tcPr>
            <w:tcW w:w="1302" w:type="dxa"/>
            <w:vAlign w:val="center"/>
          </w:tcPr>
          <w:p>
            <w:pPr>
              <w:jc w:val="center"/>
              <w:rPr>
                <w:rFonts w:ascii="仿宋_GB2312" w:eastAsia="仿宋_GB2312" w:hAnsiTheme="minorEastAsia"/>
                <w:sz w:val="18"/>
                <w:szCs w:val="18"/>
              </w:rPr>
            </w:pPr>
            <w:r>
              <w:rPr>
                <w:rFonts w:hint="eastAsia" w:ascii="仿宋_GB2312" w:eastAsia="仿宋_GB2312" w:cs="FangSong_GB2312" w:hAnsiTheme="minorEastAsia"/>
                <w:sz w:val="18"/>
                <w:szCs w:val="18"/>
              </w:rPr>
              <w:t>公共场所卫生行政许可</w:t>
            </w:r>
          </w:p>
        </w:tc>
        <w:tc>
          <w:tcPr>
            <w:tcW w:w="682" w:type="dxa"/>
            <w:vAlign w:val="center"/>
          </w:tcPr>
          <w:p>
            <w:pPr>
              <w:jc w:val="center"/>
              <w:rPr>
                <w:rFonts w:ascii="仿宋_GB2312" w:eastAsia="仿宋_GB2312" w:hAnsiTheme="minorEastAsia"/>
                <w:sz w:val="18"/>
                <w:szCs w:val="18"/>
              </w:rPr>
            </w:pPr>
            <w:r>
              <w:rPr>
                <w:rFonts w:hint="eastAsia" w:ascii="仿宋_GB2312" w:eastAsia="仿宋_GB2312" w:cs="FangSong_GB2312" w:hAnsiTheme="minorEastAsia"/>
                <w:sz w:val="18"/>
                <w:szCs w:val="18"/>
              </w:rPr>
              <w:t>行政许可</w:t>
            </w:r>
          </w:p>
        </w:tc>
        <w:tc>
          <w:tcPr>
            <w:tcW w:w="5103" w:type="dxa"/>
            <w:vAlign w:val="center"/>
          </w:tcPr>
          <w:p>
            <w:pPr>
              <w:pStyle w:val="2"/>
              <w:widowControl/>
              <w:shd w:val="clear" w:color="auto" w:fill="FFFFFF"/>
              <w:spacing w:before="0" w:beforeAutospacing="0" w:after="0" w:afterAutospacing="0"/>
              <w:ind w:firstLine="420"/>
              <w:jc w:val="center"/>
              <w:rPr>
                <w:rFonts w:ascii="仿宋_GB2312" w:eastAsia="仿宋_GB2312" w:cs="宋体" w:hAnsiTheme="minorEastAsia"/>
                <w:color w:val="333333"/>
                <w:sz w:val="18"/>
                <w:szCs w:val="18"/>
              </w:rPr>
            </w:pPr>
            <w:r>
              <w:rPr>
                <w:rFonts w:hint="eastAsia" w:ascii="仿宋_GB2312" w:eastAsia="仿宋_GB2312" w:cs="宋体" w:hAnsiTheme="minorEastAsia"/>
                <w:sz w:val="18"/>
                <w:szCs w:val="18"/>
              </w:rPr>
              <w:t>《青海省公共场所卫生许可告知承诺管理办法》</w:t>
            </w:r>
            <w:r>
              <w:rPr>
                <w:rFonts w:hint="eastAsia" w:ascii="仿宋_GB2312" w:eastAsia="仿宋_GB2312" w:cs="宋体" w:hAnsiTheme="minorEastAsia"/>
                <w:color w:val="333333"/>
                <w:sz w:val="18"/>
                <w:szCs w:val="18"/>
                <w:shd w:val="clear" w:color="auto" w:fill="FFFFFF"/>
              </w:rPr>
              <w:t>第五条申请人应当在提出许可申请时向县级以上卫生计生行政部门提供以下资料：</w:t>
            </w:r>
          </w:p>
          <w:p>
            <w:pPr>
              <w:pStyle w:val="2"/>
              <w:widowControl/>
              <w:shd w:val="clear" w:color="auto" w:fill="FFFFFF"/>
              <w:spacing w:before="0" w:beforeAutospacing="0" w:after="0" w:afterAutospacing="0"/>
              <w:ind w:firstLine="42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sz w:val="18"/>
                <w:szCs w:val="18"/>
                <w:shd w:val="clear" w:color="auto" w:fill="FFFFFF"/>
              </w:rPr>
              <w:t>（一）《青海省公共场所卫生许可证申请表（新证）》（附件1），申请表内附法定代表人或负责人身份证明，公共场所地址方位示意图、平面图和卫生设施平面布局图，主要设备和设施的目录清单；</w:t>
            </w:r>
          </w:p>
          <w:p>
            <w:pPr>
              <w:pStyle w:val="2"/>
              <w:widowControl/>
              <w:shd w:val="clear" w:color="auto" w:fill="FFFFFF"/>
              <w:spacing w:before="0" w:beforeAutospacing="0" w:after="0" w:afterAutospacing="0"/>
              <w:ind w:firstLine="42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sz w:val="18"/>
                <w:szCs w:val="18"/>
                <w:shd w:val="clear" w:color="auto" w:fill="FFFFFF"/>
              </w:rPr>
              <w:t>（二）高风险公共场所还需提交结论为合格的事先指导文书；</w:t>
            </w:r>
          </w:p>
          <w:p>
            <w:pPr>
              <w:pStyle w:val="2"/>
              <w:widowControl/>
              <w:shd w:val="clear" w:color="auto" w:fill="FFFFFF"/>
              <w:spacing w:before="0" w:beforeAutospacing="0" w:after="0" w:afterAutospacing="0"/>
              <w:ind w:firstLine="42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sz w:val="18"/>
                <w:szCs w:val="18"/>
                <w:shd w:val="clear" w:color="auto" w:fill="FFFFFF"/>
              </w:rPr>
              <w:t>（三）经有检测资质机构出具的公共场所卫生检测或评价报告；使用集中空调通风系统的，还应当提供集中空调通风系统卫生检测或评价报告；</w:t>
            </w:r>
          </w:p>
          <w:p>
            <w:pPr>
              <w:pStyle w:val="2"/>
              <w:widowControl/>
              <w:shd w:val="clear" w:color="auto" w:fill="FFFFFF"/>
              <w:spacing w:before="0" w:beforeAutospacing="0" w:after="0" w:afterAutospacing="0"/>
              <w:ind w:firstLine="42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sz w:val="18"/>
                <w:szCs w:val="18"/>
                <w:shd w:val="clear" w:color="auto" w:fill="FFFFFF"/>
              </w:rPr>
              <w:t>（四）从业人员（包括临时工）的名单和相应的健康合格证明；</w:t>
            </w:r>
          </w:p>
          <w:p>
            <w:pPr>
              <w:pStyle w:val="2"/>
              <w:widowControl/>
              <w:shd w:val="clear" w:color="auto" w:fill="FFFFFF"/>
              <w:spacing w:before="0" w:beforeAutospacing="0" w:after="0" w:afterAutospacing="0"/>
              <w:ind w:firstLine="42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sz w:val="18"/>
                <w:szCs w:val="18"/>
                <w:shd w:val="clear" w:color="auto" w:fill="FFFFFF"/>
              </w:rPr>
              <w:t>（五）公共场所卫生管理制度。</w:t>
            </w:r>
          </w:p>
          <w:p>
            <w:pPr>
              <w:jc w:val="center"/>
              <w:rPr>
                <w:rFonts w:ascii="仿宋_GB2312" w:eastAsia="仿宋_GB2312" w:cs="宋体" w:hAnsiTheme="minorEastAsia"/>
                <w:sz w:val="18"/>
                <w:szCs w:val="18"/>
              </w:rPr>
            </w:pPr>
          </w:p>
        </w:tc>
        <w:tc>
          <w:tcPr>
            <w:tcW w:w="709" w:type="dxa"/>
            <w:vAlign w:val="center"/>
          </w:tcPr>
          <w:p>
            <w:pPr>
              <w:jc w:val="center"/>
              <w:rPr>
                <w:rFonts w:ascii="仿宋_GB2312" w:eastAsia="仿宋_GB2312" w:hAnsiTheme="minorEastAsia"/>
                <w:sz w:val="18"/>
                <w:szCs w:val="18"/>
              </w:rPr>
            </w:pPr>
            <w:r>
              <w:rPr>
                <w:rFonts w:hint="eastAsia" w:ascii="仿宋_GB2312" w:eastAsia="仿宋_GB2312" w:cs="FangSong_GB2312" w:hAnsiTheme="minorEastAsia"/>
                <w:sz w:val="18"/>
                <w:szCs w:val="18"/>
              </w:rPr>
              <w:t>城西区卫生健康局</w:t>
            </w:r>
          </w:p>
        </w:tc>
        <w:tc>
          <w:tcPr>
            <w:tcW w:w="992" w:type="dxa"/>
            <w:vAlign w:val="center"/>
          </w:tcPr>
          <w:p>
            <w:pPr>
              <w:jc w:val="center"/>
              <w:rPr>
                <w:rFonts w:ascii="仿宋_GB2312" w:eastAsia="仿宋_GB2312" w:hAnsiTheme="minorEastAsia"/>
                <w:sz w:val="18"/>
                <w:szCs w:val="18"/>
              </w:rPr>
            </w:pPr>
            <w:r>
              <w:rPr>
                <w:rFonts w:hint="eastAsia" w:ascii="仿宋_GB2312" w:eastAsia="仿宋_GB2312" w:cs="FangSong_GB2312" w:hAnsiTheme="minorEastAsia"/>
                <w:sz w:val="18"/>
                <w:szCs w:val="18"/>
              </w:rPr>
              <w:t>申请人</w:t>
            </w:r>
          </w:p>
        </w:tc>
        <w:tc>
          <w:tcPr>
            <w:tcW w:w="709" w:type="dxa"/>
            <w:vAlign w:val="center"/>
          </w:tcPr>
          <w:p>
            <w:pPr>
              <w:jc w:val="center"/>
              <w:rPr>
                <w:rFonts w:ascii="仿宋_GB2312" w:eastAsia="仿宋_GB2312" w:hAnsiTheme="minorEastAsia"/>
                <w:sz w:val="18"/>
                <w:szCs w:val="18"/>
              </w:rPr>
            </w:pPr>
            <w:r>
              <w:rPr>
                <w:rFonts w:hint="eastAsia" w:ascii="仿宋_GB2312" w:eastAsia="仿宋_GB2312" w:cs="FangSong_GB2312" w:hAnsiTheme="minorEastAsia"/>
                <w:sz w:val="18"/>
                <w:szCs w:val="18"/>
              </w:rPr>
              <w:t>否</w:t>
            </w:r>
          </w:p>
        </w:tc>
        <w:tc>
          <w:tcPr>
            <w:tcW w:w="1091"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82</w:t>
            </w:r>
          </w:p>
        </w:tc>
        <w:tc>
          <w:tcPr>
            <w:tcW w:w="2127" w:type="dxa"/>
            <w:vAlign w:val="center"/>
          </w:tcPr>
          <w:p>
            <w:pPr>
              <w:jc w:val="center"/>
              <w:rPr>
                <w:rFonts w:ascii="仿宋_GB2312" w:eastAsia="仿宋_GB2312" w:hAnsiTheme="minorEastAsia"/>
                <w:sz w:val="18"/>
                <w:szCs w:val="18"/>
              </w:rPr>
            </w:pPr>
            <w:r>
              <w:rPr>
                <w:rFonts w:hint="eastAsia" w:ascii="仿宋_GB2312" w:eastAsia="仿宋_GB2312" w:cs="微软雅黑" w:hAnsiTheme="minorEastAsia"/>
                <w:color w:val="333333"/>
                <w:sz w:val="18"/>
                <w:szCs w:val="18"/>
                <w:shd w:val="clear" w:color="auto" w:fill="FFFFFF"/>
              </w:rPr>
              <w:t>从业人员（包括临时工）的名单和相应的健康合格证明</w:t>
            </w:r>
          </w:p>
        </w:tc>
        <w:tc>
          <w:tcPr>
            <w:tcW w:w="1302" w:type="dxa"/>
            <w:vAlign w:val="center"/>
          </w:tcPr>
          <w:p>
            <w:pPr>
              <w:jc w:val="center"/>
              <w:rPr>
                <w:rFonts w:ascii="仿宋_GB2312" w:eastAsia="仿宋_GB2312" w:hAnsiTheme="minorEastAsia"/>
                <w:sz w:val="18"/>
                <w:szCs w:val="18"/>
              </w:rPr>
            </w:pPr>
            <w:r>
              <w:rPr>
                <w:rFonts w:hint="eastAsia" w:ascii="仿宋_GB2312" w:eastAsia="仿宋_GB2312" w:cs="FangSong_GB2312" w:hAnsiTheme="minorEastAsia"/>
                <w:sz w:val="18"/>
                <w:szCs w:val="18"/>
              </w:rPr>
              <w:t>公共场所卫生行政许可</w:t>
            </w:r>
          </w:p>
        </w:tc>
        <w:tc>
          <w:tcPr>
            <w:tcW w:w="682" w:type="dxa"/>
            <w:vAlign w:val="center"/>
          </w:tcPr>
          <w:p>
            <w:pPr>
              <w:jc w:val="center"/>
              <w:rPr>
                <w:rFonts w:ascii="仿宋_GB2312" w:eastAsia="仿宋_GB2312" w:hAnsiTheme="minorEastAsia"/>
                <w:sz w:val="18"/>
                <w:szCs w:val="18"/>
              </w:rPr>
            </w:pPr>
            <w:r>
              <w:rPr>
                <w:rFonts w:hint="eastAsia" w:ascii="仿宋_GB2312" w:eastAsia="仿宋_GB2312" w:cs="FangSong_GB2312" w:hAnsiTheme="minorEastAsia"/>
                <w:sz w:val="18"/>
                <w:szCs w:val="18"/>
              </w:rPr>
              <w:t>行政许可</w:t>
            </w:r>
          </w:p>
        </w:tc>
        <w:tc>
          <w:tcPr>
            <w:tcW w:w="5103" w:type="dxa"/>
            <w:vAlign w:val="center"/>
          </w:tcPr>
          <w:p>
            <w:pPr>
              <w:pStyle w:val="2"/>
              <w:widowControl/>
              <w:shd w:val="clear" w:color="auto" w:fill="FFFFFF"/>
              <w:spacing w:before="0" w:beforeAutospacing="0" w:after="0" w:afterAutospacing="0"/>
              <w:ind w:firstLine="420"/>
              <w:jc w:val="center"/>
              <w:rPr>
                <w:rFonts w:ascii="仿宋_GB2312" w:eastAsia="仿宋_GB2312" w:cs="宋体" w:hAnsiTheme="minorEastAsia"/>
                <w:color w:val="333333"/>
                <w:sz w:val="18"/>
                <w:szCs w:val="18"/>
              </w:rPr>
            </w:pPr>
            <w:r>
              <w:rPr>
                <w:rFonts w:hint="eastAsia" w:ascii="仿宋_GB2312" w:eastAsia="仿宋_GB2312" w:cs="宋体" w:hAnsiTheme="minorEastAsia"/>
                <w:sz w:val="18"/>
                <w:szCs w:val="18"/>
              </w:rPr>
              <w:t>《青海省公共场所卫生许可告知承诺管理办法》</w:t>
            </w:r>
            <w:r>
              <w:rPr>
                <w:rFonts w:hint="eastAsia" w:ascii="仿宋_GB2312" w:eastAsia="仿宋_GB2312" w:cs="宋体" w:hAnsiTheme="minorEastAsia"/>
                <w:color w:val="333333"/>
                <w:sz w:val="18"/>
                <w:szCs w:val="18"/>
                <w:shd w:val="clear" w:color="auto" w:fill="FFFFFF"/>
              </w:rPr>
              <w:t>第五条申请人应当在提出许可申请时向县级以上卫生计生行政部门提供以下资料：</w:t>
            </w:r>
          </w:p>
          <w:p>
            <w:pPr>
              <w:pStyle w:val="2"/>
              <w:widowControl/>
              <w:shd w:val="clear" w:color="auto" w:fill="FFFFFF"/>
              <w:spacing w:before="0" w:beforeAutospacing="0" w:after="0" w:afterAutospacing="0"/>
              <w:ind w:firstLine="42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sz w:val="18"/>
                <w:szCs w:val="18"/>
                <w:shd w:val="clear" w:color="auto" w:fill="FFFFFF"/>
              </w:rPr>
              <w:t>（一）《青海省公共场所卫生许可证申请表（新证）》（附件1），申请表内附法定代表人或负责人身份证明，公共场所地址方位示意图、平面图和卫生设施平面布局图，主要设备和设施的目录清单；</w:t>
            </w:r>
          </w:p>
          <w:p>
            <w:pPr>
              <w:pStyle w:val="2"/>
              <w:widowControl/>
              <w:shd w:val="clear" w:color="auto" w:fill="FFFFFF"/>
              <w:spacing w:before="0" w:beforeAutospacing="0" w:after="0" w:afterAutospacing="0"/>
              <w:ind w:firstLine="42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sz w:val="18"/>
                <w:szCs w:val="18"/>
                <w:shd w:val="clear" w:color="auto" w:fill="FFFFFF"/>
              </w:rPr>
              <w:t>（二）高风险公共场所还需提交结论为合格的事先指导文书；</w:t>
            </w:r>
          </w:p>
          <w:p>
            <w:pPr>
              <w:pStyle w:val="2"/>
              <w:widowControl/>
              <w:shd w:val="clear" w:color="auto" w:fill="FFFFFF"/>
              <w:spacing w:before="0" w:beforeAutospacing="0" w:after="0" w:afterAutospacing="0"/>
              <w:ind w:firstLine="42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sz w:val="18"/>
                <w:szCs w:val="18"/>
                <w:shd w:val="clear" w:color="auto" w:fill="FFFFFF"/>
              </w:rPr>
              <w:t>（三）经有检测资质机构出具的公共场所卫生检测或评价报告；使用集中空调通风系统的，还应当提供集中空调通风系统卫生检测或评价报告；</w:t>
            </w:r>
          </w:p>
          <w:p>
            <w:pPr>
              <w:pStyle w:val="2"/>
              <w:widowControl/>
              <w:shd w:val="clear" w:color="auto" w:fill="FFFFFF"/>
              <w:spacing w:before="0" w:beforeAutospacing="0" w:after="0" w:afterAutospacing="0"/>
              <w:ind w:firstLine="42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sz w:val="18"/>
                <w:szCs w:val="18"/>
                <w:shd w:val="clear" w:color="auto" w:fill="FFFFFF"/>
              </w:rPr>
              <w:t>（四）从业人员（包括临时工）的名单和相应的健康合格证明；</w:t>
            </w:r>
          </w:p>
          <w:p>
            <w:pPr>
              <w:pStyle w:val="2"/>
              <w:widowControl/>
              <w:shd w:val="clear" w:color="auto" w:fill="FFFFFF"/>
              <w:spacing w:before="0" w:beforeAutospacing="0" w:after="0" w:afterAutospacing="0"/>
              <w:ind w:firstLine="42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sz w:val="18"/>
                <w:szCs w:val="18"/>
                <w:shd w:val="clear" w:color="auto" w:fill="FFFFFF"/>
              </w:rPr>
              <w:t>（五）公共场所卫生管理制度。</w:t>
            </w:r>
          </w:p>
          <w:p>
            <w:pPr>
              <w:jc w:val="center"/>
              <w:rPr>
                <w:rFonts w:ascii="仿宋_GB2312" w:eastAsia="仿宋_GB2312" w:cs="宋体" w:hAnsiTheme="minorEastAsia"/>
                <w:sz w:val="18"/>
                <w:szCs w:val="18"/>
              </w:rPr>
            </w:pPr>
          </w:p>
        </w:tc>
        <w:tc>
          <w:tcPr>
            <w:tcW w:w="709" w:type="dxa"/>
            <w:vAlign w:val="center"/>
          </w:tcPr>
          <w:p>
            <w:pPr>
              <w:jc w:val="center"/>
              <w:rPr>
                <w:rFonts w:ascii="仿宋_GB2312" w:eastAsia="仿宋_GB2312" w:hAnsiTheme="minorEastAsia"/>
                <w:sz w:val="18"/>
                <w:szCs w:val="18"/>
              </w:rPr>
            </w:pPr>
            <w:r>
              <w:rPr>
                <w:rFonts w:hint="eastAsia" w:ascii="仿宋_GB2312" w:eastAsia="仿宋_GB2312" w:cs="FangSong_GB2312" w:hAnsiTheme="minorEastAsia"/>
                <w:sz w:val="18"/>
                <w:szCs w:val="18"/>
              </w:rPr>
              <w:t>城西区卫生健康局</w:t>
            </w:r>
          </w:p>
        </w:tc>
        <w:tc>
          <w:tcPr>
            <w:tcW w:w="992"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各级疾病预防控制部门出具的健康合格证明</w:t>
            </w:r>
          </w:p>
        </w:tc>
        <w:tc>
          <w:tcPr>
            <w:tcW w:w="709" w:type="dxa"/>
            <w:vAlign w:val="center"/>
          </w:tcPr>
          <w:p>
            <w:pPr>
              <w:jc w:val="center"/>
              <w:rPr>
                <w:rFonts w:ascii="仿宋_GB2312" w:eastAsia="仿宋_GB2312" w:hAnsiTheme="minorEastAsia"/>
                <w:sz w:val="18"/>
                <w:szCs w:val="18"/>
              </w:rPr>
            </w:pPr>
            <w:r>
              <w:rPr>
                <w:rFonts w:hint="eastAsia" w:ascii="仿宋_GB2312" w:eastAsia="仿宋_GB2312" w:cs="FangSong_GB2312" w:hAnsiTheme="minorEastAsia"/>
                <w:sz w:val="18"/>
                <w:szCs w:val="18"/>
              </w:rPr>
              <w:t>否</w:t>
            </w:r>
          </w:p>
        </w:tc>
        <w:tc>
          <w:tcPr>
            <w:tcW w:w="1091"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83</w:t>
            </w:r>
          </w:p>
        </w:tc>
        <w:tc>
          <w:tcPr>
            <w:tcW w:w="2127" w:type="dxa"/>
            <w:vAlign w:val="center"/>
          </w:tcPr>
          <w:p>
            <w:pPr>
              <w:jc w:val="center"/>
              <w:rPr>
                <w:rFonts w:ascii="仿宋_GB2312" w:eastAsia="仿宋_GB2312" w:cs="FangSong_GB2312" w:hAnsiTheme="minorEastAsia"/>
                <w:sz w:val="18"/>
                <w:szCs w:val="18"/>
              </w:rPr>
            </w:pPr>
            <w:r>
              <w:rPr>
                <w:rFonts w:hint="eastAsia" w:ascii="仿宋_GB2312" w:eastAsia="仿宋_GB2312" w:cs="Arial" w:hAnsiTheme="minorEastAsia"/>
                <w:color w:val="333333"/>
                <w:sz w:val="18"/>
                <w:szCs w:val="18"/>
                <w:shd w:val="clear" w:color="auto" w:fill="FFFFFF"/>
              </w:rPr>
              <w:t>法定代表人或者负责人身份证明</w:t>
            </w:r>
          </w:p>
        </w:tc>
        <w:tc>
          <w:tcPr>
            <w:tcW w:w="1302"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公共场所卫生行政许可</w:t>
            </w:r>
          </w:p>
        </w:tc>
        <w:tc>
          <w:tcPr>
            <w:tcW w:w="682"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行政许可</w:t>
            </w:r>
          </w:p>
        </w:tc>
        <w:tc>
          <w:tcPr>
            <w:tcW w:w="5103" w:type="dxa"/>
            <w:vAlign w:val="center"/>
          </w:tcPr>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sz w:val="18"/>
                <w:szCs w:val="18"/>
              </w:rPr>
              <w:t>《公共场所管理条例实施细则》第二十三条</w:t>
            </w:r>
            <w:r>
              <w:rPr>
                <w:rFonts w:hint="eastAsia" w:ascii="仿宋_GB2312" w:eastAsia="仿宋_GB2312" w:cs="宋体" w:hAnsiTheme="minorEastAsia"/>
                <w:b/>
                <w:color w:val="333333"/>
                <w:kern w:val="0"/>
                <w:sz w:val="18"/>
                <w:szCs w:val="18"/>
                <w:shd w:val="clear" w:color="auto" w:fill="FFFFFF"/>
              </w:rPr>
              <w:t>　</w:t>
            </w:r>
            <w:r>
              <w:rPr>
                <w:rFonts w:hint="eastAsia" w:ascii="仿宋_GB2312" w:eastAsia="仿宋_GB2312" w:cs="宋体" w:hAnsiTheme="minorEastAsia"/>
                <w:color w:val="333333"/>
                <w:kern w:val="0"/>
                <w:sz w:val="18"/>
                <w:szCs w:val="18"/>
                <w:shd w:val="clear" w:color="auto" w:fill="FFFFFF"/>
              </w:rPr>
              <w:t>公共场所经营者申请卫生许可证的，应当提交下列资料:</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(一)卫生许可证申请表；</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(二)法定代表人或者负责人身份证明；</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(三)公共场所地址方位示意图、平面图和卫生设施平面布局图；</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(四)公共场所卫生检测或者评价报告；</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(五)公共场所卫生管理制度；</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(六)省、自治区、直辖市卫生计生行政部门要求提供的其他材料。</w:t>
            </w:r>
          </w:p>
          <w:p>
            <w:pPr>
              <w:widowControl/>
              <w:shd w:val="clear" w:color="auto" w:fill="FFFFFF"/>
              <w:spacing w:line="360" w:lineRule="atLeast"/>
              <w:ind w:firstLine="360" w:firstLineChars="200"/>
              <w:jc w:val="center"/>
              <w:rPr>
                <w:rFonts w:ascii="仿宋_GB2312" w:eastAsia="仿宋_GB2312" w:cs="宋体" w:hAnsiTheme="minorEastAsia"/>
                <w:color w:val="333333"/>
                <w:sz w:val="18"/>
                <w:szCs w:val="18"/>
              </w:rPr>
            </w:pPr>
            <w:r>
              <w:rPr>
                <w:rFonts w:hint="eastAsia" w:ascii="仿宋_GB2312" w:eastAsia="仿宋_GB2312" w:cs="宋体" w:hAnsiTheme="minorEastAsia"/>
                <w:color w:val="333333"/>
                <w:kern w:val="0"/>
                <w:sz w:val="18"/>
                <w:szCs w:val="18"/>
                <w:shd w:val="clear" w:color="auto" w:fill="FFFFFF"/>
              </w:rPr>
              <w:t>使用集中空调通风系统的，还应当提供集中空调通风系统卫生检测或者评价报告。</w:t>
            </w:r>
          </w:p>
          <w:p>
            <w:pPr>
              <w:jc w:val="center"/>
              <w:rPr>
                <w:rFonts w:ascii="仿宋_GB2312" w:eastAsia="仿宋_GB2312" w:cs="宋体" w:hAnsiTheme="minorEastAsia"/>
                <w:sz w:val="18"/>
                <w:szCs w:val="18"/>
              </w:rPr>
            </w:pPr>
          </w:p>
        </w:tc>
        <w:tc>
          <w:tcPr>
            <w:tcW w:w="709"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城西区卫生健康局</w:t>
            </w:r>
          </w:p>
        </w:tc>
        <w:tc>
          <w:tcPr>
            <w:tcW w:w="992"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申请人（公安机关）</w:t>
            </w:r>
          </w:p>
        </w:tc>
        <w:tc>
          <w:tcPr>
            <w:tcW w:w="709" w:type="dxa"/>
            <w:vAlign w:val="center"/>
          </w:tcPr>
          <w:p>
            <w:pPr>
              <w:jc w:val="center"/>
              <w:rPr>
                <w:rFonts w:ascii="仿宋_GB2312" w:eastAsia="仿宋_GB2312" w:cs="FangSong_GB2312" w:hAnsiTheme="minorEastAsia"/>
                <w:sz w:val="18"/>
                <w:szCs w:val="18"/>
              </w:rPr>
            </w:pPr>
            <w:r>
              <w:rPr>
                <w:rFonts w:hint="eastAsia" w:ascii="仿宋_GB2312" w:eastAsia="仿宋_GB2312" w:cs="FangSong_GB2312" w:hAnsiTheme="minorEastAsia"/>
                <w:sz w:val="18"/>
                <w:szCs w:val="18"/>
              </w:rPr>
              <w:t>否</w:t>
            </w:r>
          </w:p>
        </w:tc>
        <w:tc>
          <w:tcPr>
            <w:tcW w:w="1091" w:type="dxa"/>
            <w:vAlign w:val="center"/>
          </w:tcPr>
          <w:p>
            <w:pPr>
              <w:jc w:val="center"/>
              <w:rPr>
                <w:rFonts w:ascii="仿宋_GB2312" w:eastAsia="仿宋_GB2312" w:hAnsiTheme="minorEastAsia"/>
                <w:sz w:val="18"/>
                <w:szCs w:val="18"/>
              </w:rPr>
            </w:pPr>
            <w:r>
              <w:rPr>
                <w:rFonts w:hint="eastAsia" w:ascii="仿宋_GB2312" w:eastAsia="仿宋_GB2312" w:hAnsi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84</w:t>
            </w:r>
          </w:p>
        </w:tc>
        <w:tc>
          <w:tcPr>
            <w:tcW w:w="2127"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1、申请经营许可证的文件及申请书；</w:t>
            </w:r>
          </w:p>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2、安全生产规章制度和岗位操作规程的目录清单</w:t>
            </w:r>
          </w:p>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3、企业主要负责人、安全生产管理人员、特种作业人员的相关资格证书（原件、复制件盖公章）和其他从业人员培训合格的证明材料；</w:t>
            </w:r>
          </w:p>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4、经营场所产权证明文件或者租赁证明文件（原件、复制件盖公章）；</w:t>
            </w:r>
          </w:p>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5、工商行政管理部门颁发的企业性质营业执照或者企业名称预先核准文件（原件、复制件盖公章）；</w:t>
            </w:r>
          </w:p>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6、危险化学品事故应急预案及备案登记表（原件、复制件盖公章）</w:t>
            </w:r>
          </w:p>
        </w:tc>
        <w:tc>
          <w:tcPr>
            <w:tcW w:w="1302"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危险化学品经营许可</w:t>
            </w:r>
          </w:p>
        </w:tc>
        <w:tc>
          <w:tcPr>
            <w:tcW w:w="682"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行政许可</w:t>
            </w:r>
          </w:p>
        </w:tc>
        <w:tc>
          <w:tcPr>
            <w:tcW w:w="5103"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《中华人民共和国安全生产法》《危险化学品经营许可证管理办法》 《危险化学品安全管理条例》</w:t>
            </w:r>
          </w:p>
        </w:tc>
        <w:tc>
          <w:tcPr>
            <w:tcW w:w="709"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城西区应急管理局</w:t>
            </w:r>
          </w:p>
        </w:tc>
        <w:tc>
          <w:tcPr>
            <w:tcW w:w="992"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经营公司、个人</w:t>
            </w:r>
          </w:p>
        </w:tc>
        <w:tc>
          <w:tcPr>
            <w:tcW w:w="709"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否</w:t>
            </w: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85</w:t>
            </w:r>
          </w:p>
        </w:tc>
        <w:tc>
          <w:tcPr>
            <w:tcW w:w="2127"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1、非药品类易制毒化学品经营备案申请书一式两份；</w:t>
            </w:r>
          </w:p>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2、工商营业执照复印件一份；</w:t>
            </w:r>
          </w:p>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3、危险化学品经营许可证复印件一份；</w:t>
            </w:r>
          </w:p>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4、易制毒化学品管理制度一份；</w:t>
            </w:r>
          </w:p>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5、产品包装说明和使用说明书一份；</w:t>
            </w:r>
          </w:p>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6、主要负责人和安全管理人员安全资质证书。</w:t>
            </w:r>
          </w:p>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7、企业主要负责人、安全管理人员无犯罪证明。</w:t>
            </w:r>
          </w:p>
        </w:tc>
        <w:tc>
          <w:tcPr>
            <w:tcW w:w="1302"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第三类非药品类易制毒化学品经营备案证明</w:t>
            </w:r>
          </w:p>
        </w:tc>
        <w:tc>
          <w:tcPr>
            <w:tcW w:w="682"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行政许可</w:t>
            </w:r>
          </w:p>
        </w:tc>
        <w:tc>
          <w:tcPr>
            <w:tcW w:w="5103"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《危险化学品安全管理条例》</w:t>
            </w:r>
          </w:p>
        </w:tc>
        <w:tc>
          <w:tcPr>
            <w:tcW w:w="709"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城西区应急管理局</w:t>
            </w:r>
          </w:p>
        </w:tc>
        <w:tc>
          <w:tcPr>
            <w:tcW w:w="992"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经营公司、个人</w:t>
            </w:r>
          </w:p>
        </w:tc>
        <w:tc>
          <w:tcPr>
            <w:tcW w:w="709" w:type="dxa"/>
            <w:vAlign w:val="center"/>
          </w:tcPr>
          <w:p>
            <w:pPr>
              <w:kinsoku w:val="0"/>
              <w:jc w:val="center"/>
              <w:rPr>
                <w:rFonts w:ascii="仿宋_GB2312" w:eastAsia="仿宋_GB2312" w:hAnsiTheme="minorEastAsia"/>
                <w:w w:val="90"/>
                <w:sz w:val="18"/>
                <w:szCs w:val="18"/>
              </w:rPr>
            </w:pPr>
            <w:r>
              <w:rPr>
                <w:rFonts w:hint="eastAsia" w:ascii="仿宋_GB2312" w:eastAsia="仿宋_GB2312" w:hAnsiTheme="minorEastAsia"/>
                <w:w w:val="90"/>
                <w:sz w:val="18"/>
                <w:szCs w:val="18"/>
              </w:rPr>
              <w:t>否</w:t>
            </w: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86</w:t>
            </w:r>
          </w:p>
        </w:tc>
        <w:tc>
          <w:tcPr>
            <w:tcW w:w="2127"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结婚证原件及复印件</w:t>
            </w:r>
          </w:p>
        </w:tc>
        <w:tc>
          <w:tcPr>
            <w:tcW w:w="1302"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变更婚姻状况</w:t>
            </w:r>
          </w:p>
        </w:tc>
        <w:tc>
          <w:tcPr>
            <w:tcW w:w="682"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结婚证</w:t>
            </w:r>
          </w:p>
        </w:tc>
        <w:tc>
          <w:tcPr>
            <w:tcW w:w="5103"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西宁市公安局户政管理科2020年7月7日印发的《西宁市公安机关办理户口登记工作规范》中办理出生落户、夫妻投靠等各项业务均需提供结婚证</w:t>
            </w:r>
          </w:p>
        </w:tc>
        <w:tc>
          <w:tcPr>
            <w:tcW w:w="709"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城西公安分局户政大队</w:t>
            </w:r>
          </w:p>
        </w:tc>
        <w:tc>
          <w:tcPr>
            <w:tcW w:w="992"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民政部门</w:t>
            </w:r>
          </w:p>
        </w:tc>
        <w:tc>
          <w:tcPr>
            <w:tcW w:w="709"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否</w:t>
            </w: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87</w:t>
            </w:r>
          </w:p>
        </w:tc>
        <w:tc>
          <w:tcPr>
            <w:tcW w:w="2127"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房产交易证明</w:t>
            </w:r>
          </w:p>
        </w:tc>
        <w:tc>
          <w:tcPr>
            <w:tcW w:w="1302"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落户</w:t>
            </w:r>
          </w:p>
        </w:tc>
        <w:tc>
          <w:tcPr>
            <w:tcW w:w="682"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房产交易证明</w:t>
            </w:r>
          </w:p>
        </w:tc>
        <w:tc>
          <w:tcPr>
            <w:tcW w:w="5103"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西宁市公安局户政管理科2020年7月7日印发的《西宁市公安机关办理户口登记工作规范》中第十四条第七项</w:t>
            </w:r>
          </w:p>
        </w:tc>
        <w:tc>
          <w:tcPr>
            <w:tcW w:w="709"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城西公安分局户政大队</w:t>
            </w:r>
          </w:p>
        </w:tc>
        <w:tc>
          <w:tcPr>
            <w:tcW w:w="992"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不动产中心</w:t>
            </w:r>
          </w:p>
        </w:tc>
        <w:tc>
          <w:tcPr>
            <w:tcW w:w="709" w:type="dxa"/>
            <w:vAlign w:val="center"/>
          </w:tcPr>
          <w:p>
            <w:pPr>
              <w:kinsoku w:val="0"/>
              <w:jc w:val="center"/>
              <w:rPr>
                <w:rFonts w:hint="eastAsia" w:ascii="仿宋_GB2312" w:eastAsia="仿宋_GB2312" w:hAnsiTheme="minorEastAsia"/>
                <w:w w:val="90"/>
                <w:sz w:val="18"/>
                <w:szCs w:val="18"/>
              </w:rPr>
            </w:pPr>
            <w:r>
              <w:rPr>
                <w:rFonts w:hint="eastAsia" w:ascii="仿宋_GB2312" w:eastAsia="仿宋_GB2312" w:hAnsiTheme="minorEastAsia"/>
                <w:w w:val="90"/>
                <w:sz w:val="18"/>
                <w:szCs w:val="18"/>
              </w:rPr>
              <w:t>否</w:t>
            </w: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610" w:type="dxa"/>
            <w:vAlign w:val="center"/>
          </w:tcPr>
          <w:p>
            <w:pPr>
              <w:kinsoku w:val="0"/>
              <w:jc w:val="center"/>
              <w:rPr>
                <w:rFonts w:hint="default"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88</w:t>
            </w:r>
          </w:p>
        </w:tc>
        <w:tc>
          <w:tcPr>
            <w:tcW w:w="2127"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律 师 事 务 所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总 所 符 合 分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所 设 立 条 件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的证明</w:t>
            </w:r>
          </w:p>
          <w:p>
            <w:pPr>
              <w:kinsoku w:val="0"/>
              <w:jc w:val="center"/>
              <w:rPr>
                <w:rFonts w:hint="eastAsia" w:ascii="仿宋_GB2312" w:eastAsia="仿宋_GB2312" w:hAnsiTheme="minorEastAsia"/>
                <w:w w:val="90"/>
                <w:sz w:val="18"/>
                <w:szCs w:val="18"/>
              </w:rPr>
            </w:pPr>
          </w:p>
        </w:tc>
        <w:tc>
          <w:tcPr>
            <w:tcW w:w="130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律师事务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所（分所）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设立</w:t>
            </w:r>
          </w:p>
          <w:p>
            <w:pPr>
              <w:kinsoku w:val="0"/>
              <w:jc w:val="center"/>
              <w:rPr>
                <w:rFonts w:hint="eastAsia" w:ascii="仿宋_GB2312" w:eastAsia="仿宋_GB2312" w:hAnsiTheme="minorEastAsia"/>
                <w:w w:val="90"/>
                <w:sz w:val="18"/>
                <w:szCs w:val="18"/>
              </w:rPr>
            </w:pPr>
          </w:p>
        </w:tc>
        <w:tc>
          <w:tcPr>
            <w:tcW w:w="68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行</w:t>
            </w:r>
            <w:r>
              <w:rPr>
                <w:rFonts w:hint="eastAsia" w:ascii="仿宋" w:hAnsi="仿宋" w:eastAsia="仿宋" w:cs="仿宋"/>
                <w:color w:val="000000"/>
                <w:kern w:val="0"/>
                <w:sz w:val="20"/>
                <w:szCs w:val="20"/>
                <w:lang w:val="en-US" w:eastAsia="zh-CN" w:bidi="ar"/>
              </w:rPr>
              <w:t>政</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许可</w:t>
            </w:r>
          </w:p>
          <w:p>
            <w:pPr>
              <w:kinsoku w:val="0"/>
              <w:jc w:val="center"/>
              <w:rPr>
                <w:rFonts w:hint="eastAsia" w:ascii="仿宋_GB2312" w:eastAsia="仿宋_GB2312" w:hAnsiTheme="minorEastAsia"/>
                <w:w w:val="90"/>
                <w:sz w:val="18"/>
                <w:szCs w:val="18"/>
              </w:rPr>
            </w:pPr>
          </w:p>
        </w:tc>
        <w:tc>
          <w:tcPr>
            <w:tcW w:w="5103"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《中华人民共和国律师法》（</w:t>
            </w:r>
            <w:r>
              <w:rPr>
                <w:rFonts w:hint="default" w:ascii="Times New Roman" w:hAnsi="Times New Roman" w:eastAsia="宋体" w:cs="Times New Roman"/>
                <w:color w:val="000000"/>
                <w:kern w:val="0"/>
                <w:sz w:val="20"/>
                <w:szCs w:val="20"/>
                <w:lang w:val="en-US" w:eastAsia="zh-CN" w:bidi="ar"/>
              </w:rPr>
              <w:t xml:space="preserve">2017 </w:t>
            </w:r>
            <w:r>
              <w:rPr>
                <w:rFonts w:hint="eastAsia" w:ascii="仿宋" w:hAnsi="仿宋" w:eastAsia="仿宋" w:cs="仿宋"/>
                <w:color w:val="000000"/>
                <w:kern w:val="0"/>
                <w:sz w:val="20"/>
                <w:szCs w:val="20"/>
                <w:lang w:val="en-US" w:eastAsia="zh-CN" w:bidi="ar"/>
              </w:rPr>
              <w:t xml:space="preserve">年 </w:t>
            </w:r>
            <w:r>
              <w:rPr>
                <w:rFonts w:hint="default" w:ascii="Times New Roman" w:hAnsi="Times New Roman" w:eastAsia="宋体" w:cs="Times New Roman"/>
                <w:color w:val="000000"/>
                <w:kern w:val="0"/>
                <w:sz w:val="20"/>
                <w:szCs w:val="20"/>
                <w:lang w:val="en-US" w:eastAsia="zh-CN" w:bidi="ar"/>
              </w:rPr>
              <w:t xml:space="preserve">9 </w:t>
            </w:r>
            <w:r>
              <w:rPr>
                <w:rFonts w:hint="eastAsia" w:ascii="仿宋" w:hAnsi="仿宋" w:eastAsia="仿宋" w:cs="仿宋"/>
                <w:color w:val="000000"/>
                <w:kern w:val="0"/>
                <w:sz w:val="20"/>
                <w:szCs w:val="20"/>
                <w:lang w:val="en-US" w:eastAsia="zh-CN" w:bidi="ar"/>
              </w:rPr>
              <w:t xml:space="preserve">月 </w:t>
            </w:r>
            <w:r>
              <w:rPr>
                <w:rFonts w:hint="default" w:ascii="Times New Roman" w:hAnsi="Times New Roman" w:eastAsia="宋体" w:cs="Times New Roman"/>
                <w:color w:val="000000"/>
                <w:kern w:val="0"/>
                <w:sz w:val="20"/>
                <w:szCs w:val="20"/>
                <w:lang w:val="en-US" w:eastAsia="zh-CN" w:bidi="ar"/>
              </w:rPr>
              <w:t xml:space="preserve">1 </w:t>
            </w:r>
            <w:r>
              <w:rPr>
                <w:rFonts w:hint="eastAsia" w:ascii="仿宋" w:hAnsi="仿宋" w:eastAsia="仿宋" w:cs="仿宋"/>
                <w:color w:val="000000"/>
                <w:kern w:val="0"/>
                <w:sz w:val="20"/>
                <w:szCs w:val="20"/>
                <w:lang w:val="en-US" w:eastAsia="zh-CN" w:bidi="ar"/>
              </w:rPr>
              <w:t xml:space="preserve">日主席令第 </w:t>
            </w:r>
            <w:r>
              <w:rPr>
                <w:rFonts w:hint="default" w:ascii="Times New Roman" w:hAnsi="Times New Roman" w:eastAsia="宋体" w:cs="Times New Roman"/>
                <w:color w:val="000000"/>
                <w:kern w:val="0"/>
                <w:sz w:val="20"/>
                <w:szCs w:val="20"/>
                <w:lang w:val="en-US" w:eastAsia="zh-CN" w:bidi="ar"/>
              </w:rPr>
              <w:t xml:space="preserve">76 </w:t>
            </w:r>
            <w:r>
              <w:rPr>
                <w:rFonts w:hint="eastAsia" w:ascii="仿宋" w:hAnsi="仿宋" w:eastAsia="仿宋" w:cs="仿宋"/>
                <w:color w:val="000000"/>
                <w:kern w:val="0"/>
                <w:sz w:val="20"/>
                <w:szCs w:val="20"/>
                <w:lang w:val="en-US" w:eastAsia="zh-CN" w:bidi="ar"/>
              </w:rPr>
              <w:t>号 ）第十九条规定：成立三年以上并具有二十名以上执业 律师的合伙律师事务所，可以设立分所。 《律师事务所管理办法》（</w:t>
            </w:r>
            <w:r>
              <w:rPr>
                <w:rFonts w:hint="default" w:ascii="Times New Roman" w:hAnsi="Times New Roman" w:eastAsia="宋体" w:cs="Times New Roman"/>
                <w:color w:val="000000"/>
                <w:kern w:val="0"/>
                <w:sz w:val="20"/>
                <w:szCs w:val="20"/>
                <w:lang w:val="en-US" w:eastAsia="zh-CN" w:bidi="ar"/>
              </w:rPr>
              <w:t xml:space="preserve">2018 </w:t>
            </w:r>
            <w:r>
              <w:rPr>
                <w:rFonts w:hint="eastAsia" w:ascii="仿宋" w:hAnsi="仿宋" w:eastAsia="仿宋" w:cs="仿宋"/>
                <w:color w:val="000000"/>
                <w:kern w:val="0"/>
                <w:sz w:val="20"/>
                <w:szCs w:val="20"/>
                <w:lang w:val="en-US" w:eastAsia="zh-CN" w:bidi="ar"/>
              </w:rPr>
              <w:t xml:space="preserve">年 </w:t>
            </w:r>
            <w:r>
              <w:rPr>
                <w:rFonts w:hint="default" w:ascii="Times New Roman" w:hAnsi="Times New Roman" w:eastAsia="宋体" w:cs="Times New Roman"/>
                <w:color w:val="000000"/>
                <w:kern w:val="0"/>
                <w:sz w:val="20"/>
                <w:szCs w:val="20"/>
                <w:lang w:val="en-US" w:eastAsia="zh-CN" w:bidi="ar"/>
              </w:rPr>
              <w:t xml:space="preserve">12 </w:t>
            </w:r>
            <w:r>
              <w:rPr>
                <w:rFonts w:hint="eastAsia" w:ascii="仿宋" w:hAnsi="仿宋" w:eastAsia="仿宋" w:cs="仿宋"/>
                <w:color w:val="000000"/>
                <w:kern w:val="0"/>
                <w:sz w:val="20"/>
                <w:szCs w:val="20"/>
                <w:lang w:val="en-US" w:eastAsia="zh-CN" w:bidi="ar"/>
              </w:rPr>
              <w:t xml:space="preserve">月 </w:t>
            </w:r>
            <w:r>
              <w:rPr>
                <w:rFonts w:hint="default" w:ascii="Times New Roman" w:hAnsi="Times New Roman" w:eastAsia="宋体" w:cs="Times New Roman"/>
                <w:color w:val="000000"/>
                <w:kern w:val="0"/>
                <w:sz w:val="20"/>
                <w:szCs w:val="20"/>
                <w:lang w:val="en-US" w:eastAsia="zh-CN" w:bidi="ar"/>
              </w:rPr>
              <w:t xml:space="preserve">5 </w:t>
            </w:r>
            <w:r>
              <w:rPr>
                <w:rFonts w:hint="eastAsia" w:ascii="仿宋" w:hAnsi="仿宋" w:eastAsia="仿宋" w:cs="仿宋"/>
                <w:color w:val="000000"/>
                <w:kern w:val="0"/>
                <w:sz w:val="20"/>
                <w:szCs w:val="20"/>
                <w:lang w:val="en-US" w:eastAsia="zh-CN" w:bidi="ar"/>
              </w:rPr>
              <w:t xml:space="preserve">日司法部令第 </w:t>
            </w:r>
            <w:r>
              <w:rPr>
                <w:rFonts w:hint="default" w:ascii="Times New Roman" w:hAnsi="Times New Roman" w:eastAsia="宋体" w:cs="Times New Roman"/>
                <w:color w:val="000000"/>
                <w:kern w:val="0"/>
                <w:sz w:val="20"/>
                <w:szCs w:val="20"/>
                <w:lang w:val="en-US" w:eastAsia="zh-CN" w:bidi="ar"/>
              </w:rPr>
              <w:t xml:space="preserve">142 </w:t>
            </w:r>
            <w:r>
              <w:rPr>
                <w:rFonts w:hint="eastAsia" w:ascii="仿宋" w:hAnsi="仿宋" w:eastAsia="仿宋" w:cs="仿宋"/>
                <w:color w:val="000000"/>
                <w:kern w:val="0"/>
                <w:sz w:val="20"/>
                <w:szCs w:val="20"/>
                <w:lang w:val="en-US" w:eastAsia="zh-CN" w:bidi="ar"/>
              </w:rPr>
              <w:t>号）第三十五条规定：律师事务所申请设立分所，应当提交 下列材料：（二）本所基本情况，本所设立</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许可机关为其出 具的符合《律师法》第十九条和本办法第三十三条规定条件 的证明。第三十三条： 成立三年以上并具有二十名以上执 业律师的合伙律师事务所，根据业务发展需要，可以在本所 所在地的市、县以外的地方设立分所。</w:t>
            </w:r>
          </w:p>
          <w:p>
            <w:pPr>
              <w:kinsoku w:val="0"/>
              <w:jc w:val="center"/>
              <w:rPr>
                <w:rFonts w:hint="eastAsia" w:ascii="仿宋_GB2312" w:eastAsia="仿宋_GB2312" w:hAnsiTheme="minorEastAsia"/>
                <w:w w:val="90"/>
                <w:sz w:val="18"/>
                <w:szCs w:val="18"/>
              </w:rPr>
            </w:pP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司</w:t>
            </w:r>
            <w:r>
              <w:rPr>
                <w:rFonts w:hint="eastAsia" w:ascii="仿宋" w:hAnsi="仿宋" w:eastAsia="仿宋" w:cs="仿宋"/>
                <w:color w:val="000000"/>
                <w:kern w:val="0"/>
                <w:sz w:val="20"/>
                <w:szCs w:val="20"/>
                <w:lang w:val="en-US" w:eastAsia="zh-CN" w:bidi="ar"/>
              </w:rPr>
              <w:t>法行政</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机关</w:t>
            </w:r>
          </w:p>
          <w:p>
            <w:pPr>
              <w:kinsoku w:val="0"/>
              <w:jc w:val="center"/>
              <w:rPr>
                <w:rFonts w:hint="eastAsia" w:ascii="仿宋_GB2312" w:eastAsia="仿宋_GB2312" w:hAnsiTheme="minorEastAsia"/>
                <w:w w:val="90"/>
                <w:sz w:val="18"/>
                <w:szCs w:val="18"/>
              </w:rPr>
            </w:pPr>
          </w:p>
        </w:tc>
        <w:tc>
          <w:tcPr>
            <w:tcW w:w="99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司</w:t>
            </w:r>
            <w:r>
              <w:rPr>
                <w:rFonts w:hint="eastAsia" w:ascii="仿宋" w:hAnsi="仿宋" w:eastAsia="仿宋" w:cs="仿宋"/>
                <w:color w:val="000000"/>
                <w:kern w:val="0"/>
                <w:sz w:val="20"/>
                <w:szCs w:val="20"/>
                <w:lang w:val="en-US" w:eastAsia="zh-CN" w:bidi="ar"/>
              </w:rPr>
              <w:t>法行政机关</w:t>
            </w:r>
          </w:p>
          <w:p>
            <w:pPr>
              <w:kinsoku w:val="0"/>
              <w:jc w:val="center"/>
              <w:rPr>
                <w:rFonts w:hint="eastAsia" w:ascii="仿宋_GB2312" w:eastAsia="仿宋_GB2312" w:hAnsiTheme="minorEastAsia"/>
                <w:w w:val="90"/>
                <w:sz w:val="18"/>
                <w:szCs w:val="18"/>
              </w:rPr>
            </w:pP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是</w:t>
            </w:r>
          </w:p>
          <w:p>
            <w:pPr>
              <w:kinsoku w:val="0"/>
              <w:jc w:val="center"/>
              <w:rPr>
                <w:rFonts w:hint="eastAsia" w:ascii="仿宋_GB2312" w:eastAsia="仿宋_GB2312" w:hAnsiTheme="minorEastAsia"/>
                <w:w w:val="90"/>
                <w:sz w:val="18"/>
                <w:szCs w:val="18"/>
              </w:rPr>
            </w:pP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kinsoku w:val="0"/>
              <w:jc w:val="center"/>
              <w:rPr>
                <w:rFonts w:hint="default"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89</w:t>
            </w:r>
          </w:p>
        </w:tc>
        <w:tc>
          <w:tcPr>
            <w:tcW w:w="2127"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律 师 事 务 所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分 所 负 责 人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符 合 条 件 的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证明</w:t>
            </w:r>
          </w:p>
          <w:p>
            <w:pPr>
              <w:kinsoku w:val="0"/>
              <w:jc w:val="center"/>
              <w:rPr>
                <w:rFonts w:hint="eastAsia" w:ascii="仿宋_GB2312" w:eastAsia="仿宋_GB2312" w:hAnsiTheme="minorEastAsia"/>
                <w:w w:val="90"/>
                <w:sz w:val="18"/>
                <w:szCs w:val="18"/>
              </w:rPr>
            </w:pPr>
          </w:p>
        </w:tc>
        <w:tc>
          <w:tcPr>
            <w:tcW w:w="130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律师事务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所（分所）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设立</w:t>
            </w:r>
          </w:p>
          <w:p>
            <w:pPr>
              <w:kinsoku w:val="0"/>
              <w:jc w:val="center"/>
              <w:rPr>
                <w:rFonts w:hint="eastAsia" w:ascii="仿宋_GB2312" w:eastAsia="仿宋_GB2312" w:hAnsiTheme="minorEastAsia"/>
                <w:w w:val="90"/>
                <w:sz w:val="18"/>
                <w:szCs w:val="18"/>
              </w:rPr>
            </w:pPr>
          </w:p>
        </w:tc>
        <w:tc>
          <w:tcPr>
            <w:tcW w:w="68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行</w:t>
            </w:r>
            <w:r>
              <w:rPr>
                <w:rFonts w:hint="eastAsia" w:ascii="仿宋" w:hAnsi="仿宋" w:eastAsia="仿宋" w:cs="仿宋"/>
                <w:color w:val="000000"/>
                <w:kern w:val="0"/>
                <w:sz w:val="20"/>
                <w:szCs w:val="20"/>
                <w:lang w:val="en-US" w:eastAsia="zh-CN" w:bidi="ar"/>
              </w:rPr>
              <w:t>政</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许可</w:t>
            </w:r>
          </w:p>
          <w:p>
            <w:pPr>
              <w:kinsoku w:val="0"/>
              <w:jc w:val="center"/>
              <w:rPr>
                <w:rFonts w:hint="eastAsia" w:ascii="仿宋_GB2312" w:eastAsia="仿宋_GB2312" w:hAnsiTheme="minorEastAsia"/>
                <w:w w:val="90"/>
                <w:sz w:val="18"/>
                <w:szCs w:val="18"/>
              </w:rPr>
            </w:pPr>
          </w:p>
        </w:tc>
        <w:tc>
          <w:tcPr>
            <w:tcW w:w="5103"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《律师事务所管理办法》（</w:t>
            </w:r>
            <w:r>
              <w:rPr>
                <w:rFonts w:hint="default" w:ascii="Times New Roman" w:hAnsi="Times New Roman" w:eastAsia="宋体" w:cs="Times New Roman"/>
                <w:color w:val="000000"/>
                <w:kern w:val="0"/>
                <w:sz w:val="20"/>
                <w:szCs w:val="20"/>
                <w:lang w:val="en-US" w:eastAsia="zh-CN" w:bidi="ar"/>
              </w:rPr>
              <w:t xml:space="preserve">2018 </w:t>
            </w:r>
            <w:r>
              <w:rPr>
                <w:rFonts w:hint="eastAsia" w:ascii="仿宋" w:hAnsi="仿宋" w:eastAsia="仿宋" w:cs="仿宋"/>
                <w:color w:val="000000"/>
                <w:kern w:val="0"/>
                <w:sz w:val="20"/>
                <w:szCs w:val="20"/>
                <w:lang w:val="en-US" w:eastAsia="zh-CN" w:bidi="ar"/>
              </w:rPr>
              <w:t xml:space="preserve">年 </w:t>
            </w:r>
            <w:r>
              <w:rPr>
                <w:rFonts w:hint="default" w:ascii="Times New Roman" w:hAnsi="Times New Roman" w:eastAsia="宋体" w:cs="Times New Roman"/>
                <w:color w:val="000000"/>
                <w:kern w:val="0"/>
                <w:sz w:val="20"/>
                <w:szCs w:val="20"/>
                <w:lang w:val="en-US" w:eastAsia="zh-CN" w:bidi="ar"/>
              </w:rPr>
              <w:t xml:space="preserve">12 </w:t>
            </w:r>
            <w:r>
              <w:rPr>
                <w:rFonts w:hint="eastAsia" w:ascii="仿宋" w:hAnsi="仿宋" w:eastAsia="仿宋" w:cs="仿宋"/>
                <w:color w:val="000000"/>
                <w:kern w:val="0"/>
                <w:sz w:val="20"/>
                <w:szCs w:val="20"/>
                <w:lang w:val="en-US" w:eastAsia="zh-CN" w:bidi="ar"/>
              </w:rPr>
              <w:t xml:space="preserve">月 </w:t>
            </w:r>
            <w:r>
              <w:rPr>
                <w:rFonts w:hint="default" w:ascii="Times New Roman" w:hAnsi="Times New Roman" w:eastAsia="宋体" w:cs="Times New Roman"/>
                <w:color w:val="000000"/>
                <w:kern w:val="0"/>
                <w:sz w:val="20"/>
                <w:szCs w:val="20"/>
                <w:lang w:val="en-US" w:eastAsia="zh-CN" w:bidi="ar"/>
              </w:rPr>
              <w:t xml:space="preserve">5 </w:t>
            </w:r>
            <w:r>
              <w:rPr>
                <w:rFonts w:hint="eastAsia" w:ascii="仿宋" w:hAnsi="仿宋" w:eastAsia="仿宋" w:cs="仿宋"/>
                <w:color w:val="000000"/>
                <w:kern w:val="0"/>
                <w:sz w:val="20"/>
                <w:szCs w:val="20"/>
                <w:lang w:val="en-US" w:eastAsia="zh-CN" w:bidi="ar"/>
              </w:rPr>
              <w:t xml:space="preserve">日司法部令第 </w:t>
            </w:r>
            <w:r>
              <w:rPr>
                <w:rFonts w:hint="default" w:ascii="Times New Roman" w:hAnsi="Times New Roman" w:eastAsia="宋体" w:cs="Times New Roman"/>
                <w:color w:val="000000"/>
                <w:kern w:val="0"/>
                <w:sz w:val="20"/>
                <w:szCs w:val="20"/>
                <w:lang w:val="en-US" w:eastAsia="zh-CN" w:bidi="ar"/>
              </w:rPr>
              <w:t xml:space="preserve">142 </w:t>
            </w:r>
            <w:r>
              <w:rPr>
                <w:rFonts w:hint="eastAsia" w:ascii="仿宋" w:hAnsi="仿宋" w:eastAsia="仿宋" w:cs="仿宋"/>
                <w:color w:val="000000"/>
                <w:kern w:val="0"/>
                <w:sz w:val="20"/>
                <w:szCs w:val="20"/>
                <w:lang w:val="en-US" w:eastAsia="zh-CN" w:bidi="ar"/>
              </w:rPr>
              <w:t>号）第三十五条（五）拟任分所负责人的人选及基本情况， 该人选执业许可机关为其出具的符合本办</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法第三十四条第 一款第五项规定条件的证明。第三十四</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条（五）分所负责人应当是具有三年以上的执业经历并</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能够专职执业，且在担任 负责人前三年内未受过停止执业处罚的律师。</w:t>
            </w:r>
          </w:p>
          <w:p>
            <w:pPr>
              <w:kinsoku w:val="0"/>
              <w:jc w:val="center"/>
              <w:rPr>
                <w:rFonts w:hint="eastAsia" w:ascii="仿宋_GB2312" w:eastAsia="仿宋_GB2312" w:hAnsiTheme="minorEastAsia"/>
                <w:w w:val="90"/>
                <w:sz w:val="18"/>
                <w:szCs w:val="18"/>
              </w:rPr>
            </w:pP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司</w:t>
            </w:r>
            <w:r>
              <w:rPr>
                <w:rFonts w:hint="eastAsia" w:ascii="仿宋" w:hAnsi="仿宋" w:eastAsia="仿宋" w:cs="仿宋"/>
                <w:color w:val="000000"/>
                <w:kern w:val="0"/>
                <w:sz w:val="20"/>
                <w:szCs w:val="20"/>
                <w:lang w:val="en-US" w:eastAsia="zh-CN" w:bidi="ar"/>
              </w:rPr>
              <w:t>法行政</w:t>
            </w:r>
          </w:p>
          <w:p>
            <w:pPr>
              <w:kinsoku w:val="0"/>
              <w:jc w:val="center"/>
              <w:rPr>
                <w:rFonts w:hint="eastAsia" w:ascii="仿宋_GB2312" w:eastAsia="仿宋_GB2312" w:hAnsiTheme="minorEastAsia"/>
                <w:w w:val="90"/>
                <w:sz w:val="18"/>
                <w:szCs w:val="18"/>
              </w:rPr>
            </w:pPr>
            <w:r>
              <w:rPr>
                <w:rFonts w:hint="eastAsia" w:ascii="仿宋" w:hAnsi="仿宋" w:eastAsia="仿宋" w:cs="仿宋"/>
                <w:color w:val="000000"/>
                <w:kern w:val="0"/>
                <w:sz w:val="20"/>
                <w:szCs w:val="20"/>
                <w:lang w:val="en-US" w:eastAsia="zh-CN" w:bidi="ar"/>
              </w:rPr>
              <w:t>机关</w:t>
            </w:r>
          </w:p>
        </w:tc>
        <w:tc>
          <w:tcPr>
            <w:tcW w:w="992" w:type="dxa"/>
            <w:vAlign w:val="center"/>
          </w:tcPr>
          <w:p>
            <w:pPr>
              <w:keepNext w:val="0"/>
              <w:keepLines w:val="0"/>
              <w:widowControl/>
              <w:suppressLineNumbers w:val="0"/>
              <w:jc w:val="left"/>
              <w:rPr>
                <w:rFonts w:hint="eastAsia" w:ascii="仿宋_GB2312" w:eastAsia="仿宋_GB2312" w:hAnsiTheme="minorEastAsia"/>
                <w:w w:val="90"/>
                <w:sz w:val="18"/>
                <w:szCs w:val="18"/>
              </w:rPr>
            </w:pPr>
            <w:r>
              <w:rPr>
                <w:rFonts w:ascii="仿宋" w:hAnsi="仿宋" w:eastAsia="仿宋" w:cs="仿宋"/>
                <w:color w:val="000000"/>
                <w:kern w:val="0"/>
                <w:sz w:val="20"/>
                <w:szCs w:val="20"/>
                <w:lang w:val="en-US" w:eastAsia="zh-CN" w:bidi="ar"/>
              </w:rPr>
              <w:t>司</w:t>
            </w:r>
            <w:r>
              <w:rPr>
                <w:rFonts w:hint="eastAsia" w:ascii="仿宋" w:hAnsi="仿宋" w:eastAsia="仿宋" w:cs="仿宋"/>
                <w:color w:val="000000"/>
                <w:kern w:val="0"/>
                <w:sz w:val="20"/>
                <w:szCs w:val="20"/>
                <w:lang w:val="en-US" w:eastAsia="zh-CN" w:bidi="ar"/>
              </w:rPr>
              <w:t>法行政机关</w:t>
            </w: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是</w:t>
            </w:r>
          </w:p>
          <w:p>
            <w:pPr>
              <w:kinsoku w:val="0"/>
              <w:jc w:val="center"/>
              <w:rPr>
                <w:rFonts w:hint="eastAsia" w:ascii="仿宋_GB2312" w:eastAsia="仿宋_GB2312" w:hAnsiTheme="minorEastAsia"/>
                <w:w w:val="90"/>
                <w:sz w:val="18"/>
                <w:szCs w:val="18"/>
              </w:rPr>
            </w:pP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kinsoku w:val="0"/>
              <w:jc w:val="center"/>
              <w:rPr>
                <w:rFonts w:hint="default"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90</w:t>
            </w:r>
          </w:p>
        </w:tc>
        <w:tc>
          <w:tcPr>
            <w:tcW w:w="2127"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从 事 法 学 教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育、研究工作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经历的证明</w:t>
            </w:r>
          </w:p>
          <w:p>
            <w:pPr>
              <w:kinsoku w:val="0"/>
              <w:jc w:val="center"/>
              <w:rPr>
                <w:rFonts w:hint="eastAsia" w:ascii="仿宋_GB2312" w:eastAsia="仿宋_GB2312" w:hAnsiTheme="minorEastAsia"/>
                <w:w w:val="90"/>
                <w:sz w:val="18"/>
                <w:szCs w:val="18"/>
              </w:rPr>
            </w:pPr>
          </w:p>
        </w:tc>
        <w:tc>
          <w:tcPr>
            <w:tcW w:w="130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律师执业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许可</w:t>
            </w:r>
          </w:p>
          <w:p>
            <w:pPr>
              <w:kinsoku w:val="0"/>
              <w:jc w:val="center"/>
              <w:rPr>
                <w:rFonts w:hint="eastAsia" w:ascii="仿宋_GB2312" w:eastAsia="仿宋_GB2312" w:hAnsiTheme="minorEastAsia"/>
                <w:w w:val="90"/>
                <w:sz w:val="18"/>
                <w:szCs w:val="18"/>
              </w:rPr>
            </w:pPr>
          </w:p>
        </w:tc>
        <w:tc>
          <w:tcPr>
            <w:tcW w:w="68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行</w:t>
            </w:r>
            <w:r>
              <w:rPr>
                <w:rFonts w:hint="eastAsia" w:ascii="仿宋" w:hAnsi="仿宋" w:eastAsia="仿宋" w:cs="仿宋"/>
                <w:color w:val="000000"/>
                <w:kern w:val="0"/>
                <w:sz w:val="20"/>
                <w:szCs w:val="20"/>
                <w:lang w:val="en-US" w:eastAsia="zh-CN" w:bidi="ar"/>
              </w:rPr>
              <w:t>政</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许可</w:t>
            </w:r>
          </w:p>
          <w:p>
            <w:pPr>
              <w:kinsoku w:val="0"/>
              <w:jc w:val="center"/>
              <w:rPr>
                <w:rFonts w:hint="eastAsia" w:ascii="仿宋_GB2312" w:eastAsia="仿宋_GB2312" w:hAnsiTheme="minorEastAsia"/>
                <w:w w:val="90"/>
                <w:sz w:val="18"/>
                <w:szCs w:val="18"/>
              </w:rPr>
            </w:pPr>
          </w:p>
        </w:tc>
        <w:tc>
          <w:tcPr>
            <w:tcW w:w="5103"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《中华人民共和国律师法》（</w:t>
            </w:r>
            <w:r>
              <w:rPr>
                <w:rFonts w:hint="default" w:ascii="Times New Roman" w:hAnsi="Times New Roman" w:eastAsia="宋体" w:cs="Times New Roman"/>
                <w:color w:val="000000"/>
                <w:kern w:val="0"/>
                <w:sz w:val="20"/>
                <w:szCs w:val="20"/>
                <w:lang w:val="en-US" w:eastAsia="zh-CN" w:bidi="ar"/>
              </w:rPr>
              <w:t xml:space="preserve">2017 </w:t>
            </w:r>
            <w:r>
              <w:rPr>
                <w:rFonts w:hint="eastAsia" w:ascii="仿宋" w:hAnsi="仿宋" w:eastAsia="仿宋" w:cs="仿宋"/>
                <w:color w:val="000000"/>
                <w:kern w:val="0"/>
                <w:sz w:val="20"/>
                <w:szCs w:val="20"/>
                <w:lang w:val="en-US" w:eastAsia="zh-CN" w:bidi="ar"/>
              </w:rPr>
              <w:t xml:space="preserve">年 </w:t>
            </w:r>
            <w:r>
              <w:rPr>
                <w:rFonts w:hint="default" w:ascii="Times New Roman" w:hAnsi="Times New Roman" w:eastAsia="宋体" w:cs="Times New Roman"/>
                <w:color w:val="000000"/>
                <w:kern w:val="0"/>
                <w:sz w:val="20"/>
                <w:szCs w:val="20"/>
                <w:lang w:val="en-US" w:eastAsia="zh-CN" w:bidi="ar"/>
              </w:rPr>
              <w:t xml:space="preserve">9 </w:t>
            </w:r>
            <w:r>
              <w:rPr>
                <w:rFonts w:hint="eastAsia" w:ascii="仿宋" w:hAnsi="仿宋" w:eastAsia="仿宋" w:cs="仿宋"/>
                <w:color w:val="000000"/>
                <w:kern w:val="0"/>
                <w:sz w:val="20"/>
                <w:szCs w:val="20"/>
                <w:lang w:val="en-US" w:eastAsia="zh-CN" w:bidi="ar"/>
              </w:rPr>
              <w:t xml:space="preserve">月 </w:t>
            </w:r>
            <w:r>
              <w:rPr>
                <w:rFonts w:hint="default" w:ascii="Times New Roman" w:hAnsi="Times New Roman" w:eastAsia="宋体" w:cs="Times New Roman"/>
                <w:color w:val="000000"/>
                <w:kern w:val="0"/>
                <w:sz w:val="20"/>
                <w:szCs w:val="20"/>
                <w:lang w:val="en-US" w:eastAsia="zh-CN" w:bidi="ar"/>
              </w:rPr>
              <w:t xml:space="preserve">1 </w:t>
            </w:r>
            <w:r>
              <w:rPr>
                <w:rFonts w:hint="eastAsia" w:ascii="仿宋" w:hAnsi="仿宋" w:eastAsia="仿宋" w:cs="仿宋"/>
                <w:color w:val="000000"/>
                <w:kern w:val="0"/>
                <w:sz w:val="20"/>
                <w:szCs w:val="20"/>
                <w:lang w:val="en-US" w:eastAsia="zh-CN" w:bidi="ar"/>
              </w:rPr>
              <w:t xml:space="preserve">日主席令第 </w:t>
            </w:r>
            <w:r>
              <w:rPr>
                <w:rFonts w:hint="default" w:ascii="Times New Roman" w:hAnsi="Times New Roman" w:eastAsia="宋体" w:cs="Times New Roman"/>
                <w:color w:val="000000"/>
                <w:kern w:val="0"/>
                <w:sz w:val="20"/>
                <w:szCs w:val="20"/>
                <w:lang w:val="en-US" w:eastAsia="zh-CN" w:bidi="ar"/>
              </w:rPr>
              <w:t xml:space="preserve">76 </w:t>
            </w:r>
            <w:r>
              <w:rPr>
                <w:rFonts w:hint="eastAsia" w:ascii="仿宋" w:hAnsi="仿宋" w:eastAsia="仿宋" w:cs="仿宋"/>
                <w:color w:val="000000"/>
                <w:kern w:val="0"/>
                <w:sz w:val="20"/>
                <w:szCs w:val="20"/>
                <w:lang w:val="en-US" w:eastAsia="zh-CN" w:bidi="ar"/>
              </w:rPr>
              <w:t>号 ）第二十条：高等院校、科研机构中从事法学教育、研 究工作的人员，可以申请兼职律师执业。</w:t>
            </w:r>
          </w:p>
          <w:p>
            <w:pPr>
              <w:kinsoku w:val="0"/>
              <w:jc w:val="center"/>
              <w:rPr>
                <w:rFonts w:hint="eastAsia" w:ascii="仿宋_GB2312" w:eastAsia="仿宋_GB2312" w:hAnsiTheme="minorEastAsia"/>
                <w:w w:val="90"/>
                <w:sz w:val="18"/>
                <w:szCs w:val="18"/>
              </w:rPr>
            </w:pP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司</w:t>
            </w:r>
            <w:r>
              <w:rPr>
                <w:rFonts w:hint="eastAsia" w:ascii="仿宋" w:hAnsi="仿宋" w:eastAsia="仿宋" w:cs="仿宋"/>
                <w:color w:val="000000"/>
                <w:kern w:val="0"/>
                <w:sz w:val="20"/>
                <w:szCs w:val="20"/>
                <w:lang w:val="en-US" w:eastAsia="zh-CN" w:bidi="ar"/>
              </w:rPr>
              <w:t>法行政</w:t>
            </w:r>
          </w:p>
          <w:p>
            <w:pPr>
              <w:kinsoku w:val="0"/>
              <w:jc w:val="center"/>
              <w:rPr>
                <w:rFonts w:hint="eastAsia" w:ascii="仿宋_GB2312" w:eastAsia="仿宋_GB2312" w:hAnsiTheme="minorEastAsia"/>
                <w:w w:val="90"/>
                <w:sz w:val="18"/>
                <w:szCs w:val="18"/>
              </w:rPr>
            </w:pPr>
            <w:r>
              <w:rPr>
                <w:rFonts w:hint="eastAsia" w:ascii="仿宋" w:hAnsi="仿宋" w:eastAsia="仿宋" w:cs="仿宋"/>
                <w:color w:val="000000"/>
                <w:kern w:val="0"/>
                <w:sz w:val="20"/>
                <w:szCs w:val="20"/>
                <w:lang w:val="en-US" w:eastAsia="zh-CN" w:bidi="ar"/>
              </w:rPr>
              <w:t>机关</w:t>
            </w:r>
          </w:p>
        </w:tc>
        <w:tc>
          <w:tcPr>
            <w:tcW w:w="99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高</w:t>
            </w:r>
            <w:r>
              <w:rPr>
                <w:rFonts w:hint="eastAsia" w:ascii="仿宋" w:hAnsi="仿宋" w:eastAsia="仿宋" w:cs="仿宋"/>
                <w:color w:val="000000"/>
                <w:kern w:val="0"/>
                <w:sz w:val="20"/>
                <w:szCs w:val="20"/>
                <w:lang w:val="en-US" w:eastAsia="zh-CN" w:bidi="ar"/>
              </w:rPr>
              <w:t xml:space="preserve">等院 校、科研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机构</w:t>
            </w:r>
          </w:p>
          <w:p>
            <w:pPr>
              <w:kinsoku w:val="0"/>
              <w:jc w:val="center"/>
              <w:rPr>
                <w:rFonts w:hint="eastAsia" w:ascii="仿宋_GB2312" w:eastAsia="仿宋_GB2312" w:hAnsiTheme="minorEastAsia"/>
                <w:w w:val="90"/>
                <w:sz w:val="18"/>
                <w:szCs w:val="18"/>
              </w:rPr>
            </w:pP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是</w:t>
            </w:r>
          </w:p>
          <w:p>
            <w:pPr>
              <w:kinsoku w:val="0"/>
              <w:jc w:val="center"/>
              <w:rPr>
                <w:rFonts w:hint="eastAsia" w:ascii="仿宋_GB2312" w:eastAsia="仿宋_GB2312" w:hAnsiTheme="minorEastAsia"/>
                <w:w w:val="90"/>
                <w:sz w:val="18"/>
                <w:szCs w:val="18"/>
              </w:rPr>
            </w:pP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kinsoku w:val="0"/>
              <w:jc w:val="center"/>
              <w:rPr>
                <w:rFonts w:hint="default"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91</w:t>
            </w:r>
          </w:p>
        </w:tc>
        <w:tc>
          <w:tcPr>
            <w:tcW w:w="2127" w:type="dxa"/>
            <w:vAlign w:val="center"/>
          </w:tcPr>
          <w:p>
            <w:pPr>
              <w:keepNext w:val="0"/>
              <w:keepLines w:val="0"/>
              <w:widowControl/>
              <w:suppressLineNumbers w:val="0"/>
              <w:jc w:val="left"/>
              <w:rPr>
                <w:rFonts w:hint="eastAsia" w:ascii="仿宋" w:hAnsi="仿宋" w:eastAsia="仿宋" w:cs="仿宋"/>
                <w:color w:val="000000"/>
                <w:kern w:val="0"/>
                <w:sz w:val="20"/>
                <w:szCs w:val="20"/>
                <w:lang w:val="en-US" w:eastAsia="zh-CN" w:bidi="ar"/>
              </w:rPr>
            </w:pPr>
            <w:r>
              <w:rPr>
                <w:rFonts w:ascii="仿宋" w:hAnsi="仿宋" w:eastAsia="仿宋" w:cs="仿宋"/>
                <w:color w:val="000000"/>
                <w:kern w:val="0"/>
                <w:sz w:val="20"/>
                <w:szCs w:val="20"/>
                <w:lang w:val="en-US" w:eastAsia="zh-CN" w:bidi="ar"/>
              </w:rPr>
              <w:t>变更执业机</w:t>
            </w:r>
            <w:r>
              <w:rPr>
                <w:rFonts w:hint="eastAsia" w:ascii="仿宋" w:hAnsi="仿宋" w:eastAsia="仿宋" w:cs="仿宋"/>
                <w:color w:val="000000"/>
                <w:kern w:val="0"/>
                <w:sz w:val="20"/>
                <w:szCs w:val="20"/>
                <w:lang w:val="en-US" w:eastAsia="zh-CN" w:bidi="ar"/>
              </w:rPr>
              <w:t>构</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执业经历证明</w:t>
            </w:r>
          </w:p>
          <w:p>
            <w:pPr>
              <w:kinsoku w:val="0"/>
              <w:jc w:val="center"/>
              <w:rPr>
                <w:rFonts w:hint="eastAsia" w:ascii="仿宋_GB2312" w:eastAsia="仿宋_GB2312" w:hAnsiTheme="minorEastAsia"/>
                <w:w w:val="90"/>
                <w:sz w:val="18"/>
                <w:szCs w:val="18"/>
              </w:rPr>
            </w:pPr>
          </w:p>
        </w:tc>
        <w:tc>
          <w:tcPr>
            <w:tcW w:w="130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律师执业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许可（变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更执业机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构）</w:t>
            </w:r>
          </w:p>
          <w:p>
            <w:pPr>
              <w:kinsoku w:val="0"/>
              <w:jc w:val="center"/>
              <w:rPr>
                <w:rFonts w:hint="eastAsia" w:ascii="仿宋_GB2312" w:eastAsia="仿宋_GB2312" w:hAnsiTheme="minorEastAsia"/>
                <w:w w:val="90"/>
                <w:sz w:val="18"/>
                <w:szCs w:val="18"/>
              </w:rPr>
            </w:pPr>
          </w:p>
        </w:tc>
        <w:tc>
          <w:tcPr>
            <w:tcW w:w="68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行</w:t>
            </w:r>
            <w:r>
              <w:rPr>
                <w:rFonts w:hint="eastAsia" w:ascii="仿宋" w:hAnsi="仿宋" w:eastAsia="仿宋" w:cs="仿宋"/>
                <w:color w:val="000000"/>
                <w:kern w:val="0"/>
                <w:sz w:val="20"/>
                <w:szCs w:val="20"/>
                <w:lang w:val="en-US" w:eastAsia="zh-CN" w:bidi="ar"/>
              </w:rPr>
              <w:t>政</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许可</w:t>
            </w:r>
          </w:p>
          <w:p>
            <w:pPr>
              <w:kinsoku w:val="0"/>
              <w:jc w:val="both"/>
              <w:rPr>
                <w:rFonts w:hint="default" w:ascii="仿宋_GB2312" w:eastAsia="仿宋_GB2312" w:hAnsiTheme="minorEastAsia"/>
                <w:w w:val="90"/>
                <w:sz w:val="18"/>
                <w:szCs w:val="18"/>
                <w:lang w:val="en-US" w:eastAsia="zh-CN"/>
              </w:rPr>
            </w:pPr>
          </w:p>
        </w:tc>
        <w:tc>
          <w:tcPr>
            <w:tcW w:w="5103"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《律师执业管理办法》（</w:t>
            </w:r>
            <w:r>
              <w:rPr>
                <w:rFonts w:hint="default" w:ascii="Times New Roman" w:hAnsi="Times New Roman" w:eastAsia="宋体" w:cs="Times New Roman"/>
                <w:color w:val="000000"/>
                <w:kern w:val="0"/>
                <w:sz w:val="20"/>
                <w:szCs w:val="20"/>
                <w:lang w:val="en-US" w:eastAsia="zh-CN" w:bidi="ar"/>
              </w:rPr>
              <w:t xml:space="preserve">2016 </w:t>
            </w:r>
            <w:r>
              <w:rPr>
                <w:rFonts w:hint="eastAsia" w:ascii="仿宋" w:hAnsi="仿宋" w:eastAsia="仿宋" w:cs="仿宋"/>
                <w:color w:val="000000"/>
                <w:kern w:val="0"/>
                <w:sz w:val="20"/>
                <w:szCs w:val="20"/>
                <w:lang w:val="en-US" w:eastAsia="zh-CN" w:bidi="ar"/>
              </w:rPr>
              <w:t xml:space="preserve">年 </w:t>
            </w:r>
            <w:r>
              <w:rPr>
                <w:rFonts w:hint="default" w:ascii="Times New Roman" w:hAnsi="Times New Roman" w:eastAsia="宋体" w:cs="Times New Roman"/>
                <w:color w:val="000000"/>
                <w:kern w:val="0"/>
                <w:sz w:val="20"/>
                <w:szCs w:val="20"/>
                <w:lang w:val="en-US" w:eastAsia="zh-CN" w:bidi="ar"/>
              </w:rPr>
              <w:t xml:space="preserve">9 </w:t>
            </w:r>
            <w:r>
              <w:rPr>
                <w:rFonts w:hint="eastAsia" w:ascii="仿宋" w:hAnsi="仿宋" w:eastAsia="仿宋" w:cs="仿宋"/>
                <w:color w:val="000000"/>
                <w:kern w:val="0"/>
                <w:sz w:val="20"/>
                <w:szCs w:val="20"/>
                <w:lang w:val="en-US" w:eastAsia="zh-CN" w:bidi="ar"/>
              </w:rPr>
              <w:t xml:space="preserve">月 </w:t>
            </w:r>
            <w:r>
              <w:rPr>
                <w:rFonts w:hint="default" w:ascii="Times New Roman" w:hAnsi="Times New Roman" w:eastAsia="宋体" w:cs="Times New Roman"/>
                <w:color w:val="000000"/>
                <w:kern w:val="0"/>
                <w:sz w:val="20"/>
                <w:szCs w:val="20"/>
                <w:lang w:val="en-US" w:eastAsia="zh-CN" w:bidi="ar"/>
              </w:rPr>
              <w:t xml:space="preserve">18 </w:t>
            </w:r>
            <w:r>
              <w:rPr>
                <w:rFonts w:hint="eastAsia" w:ascii="仿宋" w:hAnsi="仿宋" w:eastAsia="仿宋" w:cs="仿宋"/>
                <w:color w:val="000000"/>
                <w:kern w:val="0"/>
                <w:sz w:val="20"/>
                <w:szCs w:val="20"/>
                <w:lang w:val="en-US" w:eastAsia="zh-CN" w:bidi="ar"/>
              </w:rPr>
              <w:t xml:space="preserve">日司法部第 </w:t>
            </w:r>
            <w:r>
              <w:rPr>
                <w:rFonts w:hint="default" w:ascii="Times New Roman" w:hAnsi="Times New Roman" w:eastAsia="宋体" w:cs="Times New Roman"/>
                <w:color w:val="000000"/>
                <w:kern w:val="0"/>
                <w:sz w:val="20"/>
                <w:szCs w:val="20"/>
                <w:lang w:val="en-US" w:eastAsia="zh-CN" w:bidi="ar"/>
              </w:rPr>
              <w:t xml:space="preserve">134 </w:t>
            </w:r>
            <w:r>
              <w:rPr>
                <w:rFonts w:hint="eastAsia" w:ascii="仿宋" w:hAnsi="仿宋" w:eastAsia="仿宋" w:cs="仿宋"/>
                <w:color w:val="000000"/>
                <w:kern w:val="0"/>
                <w:sz w:val="20"/>
                <w:szCs w:val="20"/>
                <w:lang w:val="en-US" w:eastAsia="zh-CN" w:bidi="ar"/>
              </w:rPr>
              <w:t>号 令）第二十条：律师变更执业机构，应当向拟变更的执业机 构所在地设区的市级或者直辖市的区（县）司法行政机关提 出申请，并提交下列材料：（四）申请人的执业经历证明材 料。</w:t>
            </w:r>
          </w:p>
          <w:p>
            <w:pPr>
              <w:kinsoku w:val="0"/>
              <w:jc w:val="center"/>
              <w:rPr>
                <w:rFonts w:hint="eastAsia" w:ascii="仿宋_GB2312" w:eastAsia="仿宋_GB2312" w:hAnsiTheme="minorEastAsia"/>
                <w:w w:val="90"/>
                <w:sz w:val="18"/>
                <w:szCs w:val="18"/>
              </w:rPr>
            </w:pP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司</w:t>
            </w:r>
            <w:r>
              <w:rPr>
                <w:rFonts w:hint="eastAsia" w:ascii="仿宋" w:hAnsi="仿宋" w:eastAsia="仿宋" w:cs="仿宋"/>
                <w:color w:val="000000"/>
                <w:kern w:val="0"/>
                <w:sz w:val="20"/>
                <w:szCs w:val="20"/>
                <w:lang w:val="en-US" w:eastAsia="zh-CN" w:bidi="ar"/>
              </w:rPr>
              <w:t>法行政</w:t>
            </w:r>
          </w:p>
          <w:p>
            <w:pPr>
              <w:kinsoku w:val="0"/>
              <w:jc w:val="center"/>
              <w:rPr>
                <w:rFonts w:hint="eastAsia" w:ascii="仿宋_GB2312" w:eastAsia="仿宋_GB2312" w:hAnsiTheme="minorEastAsia"/>
                <w:w w:val="90"/>
                <w:sz w:val="18"/>
                <w:szCs w:val="18"/>
              </w:rPr>
            </w:pPr>
            <w:r>
              <w:rPr>
                <w:rFonts w:hint="eastAsia" w:ascii="仿宋" w:hAnsi="仿宋" w:eastAsia="仿宋" w:cs="仿宋"/>
                <w:color w:val="000000"/>
                <w:kern w:val="0"/>
                <w:sz w:val="20"/>
                <w:szCs w:val="20"/>
                <w:lang w:val="en-US" w:eastAsia="zh-CN" w:bidi="ar"/>
              </w:rPr>
              <w:t>机关</w:t>
            </w:r>
          </w:p>
        </w:tc>
        <w:tc>
          <w:tcPr>
            <w:tcW w:w="992" w:type="dxa"/>
            <w:vAlign w:val="center"/>
          </w:tcPr>
          <w:p>
            <w:pPr>
              <w:keepNext w:val="0"/>
              <w:keepLines w:val="0"/>
              <w:widowControl/>
              <w:suppressLineNumbers w:val="0"/>
              <w:jc w:val="left"/>
              <w:rPr>
                <w:rFonts w:hint="eastAsia" w:ascii="仿宋_GB2312" w:eastAsia="仿宋_GB2312" w:hAnsiTheme="minorEastAsia"/>
                <w:w w:val="90"/>
                <w:sz w:val="18"/>
                <w:szCs w:val="18"/>
              </w:rPr>
            </w:pPr>
            <w:r>
              <w:rPr>
                <w:rFonts w:ascii="仿宋" w:hAnsi="仿宋" w:eastAsia="仿宋" w:cs="仿宋"/>
                <w:color w:val="000000"/>
                <w:kern w:val="0"/>
                <w:sz w:val="20"/>
                <w:szCs w:val="20"/>
                <w:lang w:val="en-US" w:eastAsia="zh-CN" w:bidi="ar"/>
              </w:rPr>
              <w:t>司</w:t>
            </w:r>
            <w:r>
              <w:rPr>
                <w:rFonts w:hint="eastAsia" w:ascii="仿宋" w:hAnsi="仿宋" w:eastAsia="仿宋" w:cs="仿宋"/>
                <w:color w:val="000000"/>
                <w:kern w:val="0"/>
                <w:sz w:val="20"/>
                <w:szCs w:val="20"/>
                <w:lang w:val="en-US" w:eastAsia="zh-CN" w:bidi="ar"/>
              </w:rPr>
              <w:t>法行政机关</w:t>
            </w: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是</w:t>
            </w:r>
          </w:p>
          <w:p>
            <w:pPr>
              <w:kinsoku w:val="0"/>
              <w:jc w:val="center"/>
              <w:rPr>
                <w:rFonts w:hint="eastAsia" w:ascii="仿宋_GB2312" w:eastAsia="仿宋_GB2312" w:hAnsiTheme="minorEastAsia"/>
                <w:w w:val="90"/>
                <w:sz w:val="18"/>
                <w:szCs w:val="18"/>
              </w:rPr>
            </w:pP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610" w:type="dxa"/>
            <w:vAlign w:val="center"/>
          </w:tcPr>
          <w:p>
            <w:pPr>
              <w:kinsoku w:val="0"/>
              <w:jc w:val="center"/>
              <w:rPr>
                <w:rFonts w:hint="default"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92</w:t>
            </w:r>
          </w:p>
        </w:tc>
        <w:tc>
          <w:tcPr>
            <w:tcW w:w="2127"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无 犯 罪 记 录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证明</w:t>
            </w:r>
          </w:p>
          <w:p>
            <w:pPr>
              <w:kinsoku w:val="0"/>
              <w:jc w:val="center"/>
              <w:rPr>
                <w:rFonts w:hint="eastAsia" w:ascii="仿宋_GB2312" w:eastAsia="仿宋_GB2312" w:hAnsiTheme="minorEastAsia"/>
                <w:w w:val="90"/>
                <w:sz w:val="18"/>
                <w:szCs w:val="18"/>
              </w:rPr>
            </w:pPr>
          </w:p>
        </w:tc>
        <w:tc>
          <w:tcPr>
            <w:tcW w:w="130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律师执业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许可</w:t>
            </w:r>
          </w:p>
          <w:p>
            <w:pPr>
              <w:kinsoku w:val="0"/>
              <w:jc w:val="center"/>
              <w:rPr>
                <w:rFonts w:hint="eastAsia" w:ascii="仿宋_GB2312" w:eastAsia="仿宋_GB2312" w:hAnsiTheme="minorEastAsia"/>
                <w:w w:val="90"/>
                <w:sz w:val="18"/>
                <w:szCs w:val="18"/>
              </w:rPr>
            </w:pPr>
          </w:p>
        </w:tc>
        <w:tc>
          <w:tcPr>
            <w:tcW w:w="68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行</w:t>
            </w:r>
            <w:r>
              <w:rPr>
                <w:rFonts w:hint="eastAsia" w:ascii="仿宋" w:hAnsi="仿宋" w:eastAsia="仿宋" w:cs="仿宋"/>
                <w:color w:val="000000"/>
                <w:kern w:val="0"/>
                <w:sz w:val="20"/>
                <w:szCs w:val="20"/>
                <w:lang w:val="en-US" w:eastAsia="zh-CN" w:bidi="ar"/>
              </w:rPr>
              <w:t>政</w:t>
            </w:r>
          </w:p>
          <w:p>
            <w:pPr>
              <w:kinsoku w:val="0"/>
              <w:jc w:val="center"/>
              <w:rPr>
                <w:rFonts w:hint="eastAsia" w:ascii="仿宋_GB2312" w:eastAsia="仿宋_GB2312" w:hAnsiTheme="minorEastAsia"/>
                <w:w w:val="90"/>
                <w:sz w:val="18"/>
                <w:szCs w:val="18"/>
              </w:rPr>
            </w:pPr>
            <w:r>
              <w:rPr>
                <w:rFonts w:hint="eastAsia" w:ascii="仿宋" w:hAnsi="仿宋" w:eastAsia="仿宋" w:cs="仿宋"/>
                <w:color w:val="000000"/>
                <w:kern w:val="0"/>
                <w:sz w:val="20"/>
                <w:szCs w:val="20"/>
                <w:lang w:val="en-US" w:eastAsia="zh-CN" w:bidi="ar"/>
              </w:rPr>
              <w:t>许可</w:t>
            </w:r>
          </w:p>
        </w:tc>
        <w:tc>
          <w:tcPr>
            <w:tcW w:w="5103"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《中华人民共和国律师法》（</w:t>
            </w:r>
            <w:r>
              <w:rPr>
                <w:rFonts w:hint="default" w:ascii="Times New Roman" w:hAnsi="Times New Roman" w:eastAsia="宋体" w:cs="Times New Roman"/>
                <w:color w:val="000000"/>
                <w:kern w:val="0"/>
                <w:sz w:val="20"/>
                <w:szCs w:val="20"/>
                <w:lang w:val="en-US" w:eastAsia="zh-CN" w:bidi="ar"/>
              </w:rPr>
              <w:t xml:space="preserve">2017 </w:t>
            </w:r>
            <w:r>
              <w:rPr>
                <w:rFonts w:hint="eastAsia" w:ascii="仿宋" w:hAnsi="仿宋" w:eastAsia="仿宋" w:cs="仿宋"/>
                <w:color w:val="000000"/>
                <w:kern w:val="0"/>
                <w:sz w:val="20"/>
                <w:szCs w:val="20"/>
                <w:lang w:val="en-US" w:eastAsia="zh-CN" w:bidi="ar"/>
              </w:rPr>
              <w:t xml:space="preserve">年 </w:t>
            </w:r>
            <w:r>
              <w:rPr>
                <w:rFonts w:hint="default" w:ascii="Times New Roman" w:hAnsi="Times New Roman" w:eastAsia="宋体" w:cs="Times New Roman"/>
                <w:color w:val="000000"/>
                <w:kern w:val="0"/>
                <w:sz w:val="20"/>
                <w:szCs w:val="20"/>
                <w:lang w:val="en-US" w:eastAsia="zh-CN" w:bidi="ar"/>
              </w:rPr>
              <w:t xml:space="preserve">9 </w:t>
            </w:r>
            <w:r>
              <w:rPr>
                <w:rFonts w:hint="eastAsia" w:ascii="仿宋" w:hAnsi="仿宋" w:eastAsia="仿宋" w:cs="仿宋"/>
                <w:color w:val="000000"/>
                <w:kern w:val="0"/>
                <w:sz w:val="20"/>
                <w:szCs w:val="20"/>
                <w:lang w:val="en-US" w:eastAsia="zh-CN" w:bidi="ar"/>
              </w:rPr>
              <w:t xml:space="preserve">月 </w:t>
            </w:r>
            <w:r>
              <w:rPr>
                <w:rFonts w:hint="default" w:ascii="Times New Roman" w:hAnsi="Times New Roman" w:eastAsia="宋体" w:cs="Times New Roman"/>
                <w:color w:val="000000"/>
                <w:kern w:val="0"/>
                <w:sz w:val="20"/>
                <w:szCs w:val="20"/>
                <w:lang w:val="en-US" w:eastAsia="zh-CN" w:bidi="ar"/>
              </w:rPr>
              <w:t xml:space="preserve">1 </w:t>
            </w:r>
            <w:r>
              <w:rPr>
                <w:rFonts w:hint="eastAsia" w:ascii="仿宋" w:hAnsi="仿宋" w:eastAsia="仿宋" w:cs="仿宋"/>
                <w:color w:val="000000"/>
                <w:kern w:val="0"/>
                <w:sz w:val="20"/>
                <w:szCs w:val="20"/>
                <w:lang w:val="en-US" w:eastAsia="zh-CN" w:bidi="ar"/>
              </w:rPr>
              <w:t xml:space="preserve">日主席令第 </w:t>
            </w:r>
            <w:r>
              <w:rPr>
                <w:rFonts w:hint="default" w:ascii="Times New Roman" w:hAnsi="Times New Roman" w:eastAsia="宋体" w:cs="Times New Roman"/>
                <w:color w:val="000000"/>
                <w:kern w:val="0"/>
                <w:sz w:val="20"/>
                <w:szCs w:val="20"/>
                <w:lang w:val="en-US" w:eastAsia="zh-CN" w:bidi="ar"/>
              </w:rPr>
              <w:t xml:space="preserve">76 </w:t>
            </w:r>
            <w:r>
              <w:rPr>
                <w:rFonts w:hint="eastAsia" w:ascii="仿宋" w:hAnsi="仿宋" w:eastAsia="仿宋" w:cs="仿宋"/>
                <w:color w:val="000000"/>
                <w:kern w:val="0"/>
                <w:sz w:val="20"/>
                <w:szCs w:val="20"/>
                <w:lang w:val="en-US" w:eastAsia="zh-CN" w:bidi="ar"/>
              </w:rPr>
              <w:t>号 ）第七条：不予颁发律师执业证的情形（二）受过刑事处罚的，但过失犯罪的除外。</w:t>
            </w:r>
          </w:p>
          <w:p>
            <w:pPr>
              <w:kinsoku w:val="0"/>
              <w:jc w:val="center"/>
              <w:rPr>
                <w:rFonts w:hint="eastAsia" w:ascii="仿宋_GB2312" w:eastAsia="仿宋_GB2312" w:hAnsiTheme="minorEastAsia"/>
                <w:w w:val="90"/>
                <w:sz w:val="18"/>
                <w:szCs w:val="18"/>
              </w:rPr>
            </w:pP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司法行</w:t>
            </w:r>
            <w:r>
              <w:rPr>
                <w:rFonts w:hint="eastAsia" w:ascii="仿宋" w:hAnsi="仿宋" w:eastAsia="仿宋" w:cs="仿宋"/>
                <w:color w:val="000000"/>
                <w:kern w:val="0"/>
                <w:sz w:val="20"/>
                <w:szCs w:val="20"/>
                <w:lang w:val="en-US" w:eastAsia="zh-CN" w:bidi="ar"/>
              </w:rPr>
              <w:t>政机关</w:t>
            </w:r>
          </w:p>
          <w:p>
            <w:pPr>
              <w:kinsoku w:val="0"/>
              <w:jc w:val="center"/>
              <w:rPr>
                <w:rFonts w:hint="eastAsia" w:ascii="仿宋_GB2312" w:eastAsia="仿宋_GB2312" w:hAnsiTheme="minorEastAsia"/>
                <w:w w:val="90"/>
                <w:sz w:val="18"/>
                <w:szCs w:val="18"/>
              </w:rPr>
            </w:pPr>
          </w:p>
        </w:tc>
        <w:tc>
          <w:tcPr>
            <w:tcW w:w="992" w:type="dxa"/>
            <w:vAlign w:val="center"/>
          </w:tcPr>
          <w:p>
            <w:pPr>
              <w:kinsoku w:val="0"/>
              <w:jc w:val="center"/>
              <w:rPr>
                <w:rFonts w:hint="eastAsia"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公安机关</w:t>
            </w: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是</w:t>
            </w:r>
          </w:p>
          <w:p>
            <w:pPr>
              <w:kinsoku w:val="0"/>
              <w:jc w:val="center"/>
              <w:rPr>
                <w:rFonts w:hint="eastAsia" w:ascii="仿宋_GB2312" w:eastAsia="仿宋_GB2312" w:hAnsiTheme="minorEastAsia"/>
                <w:w w:val="90"/>
                <w:sz w:val="18"/>
                <w:szCs w:val="18"/>
              </w:rPr>
            </w:pP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10" w:type="dxa"/>
            <w:vAlign w:val="center"/>
          </w:tcPr>
          <w:p>
            <w:pPr>
              <w:kinsoku w:val="0"/>
              <w:jc w:val="center"/>
              <w:rPr>
                <w:rFonts w:hint="default"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93</w:t>
            </w:r>
          </w:p>
        </w:tc>
        <w:tc>
          <w:tcPr>
            <w:tcW w:w="2127"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律师在一个</w:t>
            </w:r>
            <w:r>
              <w:rPr>
                <w:rFonts w:hint="eastAsia" w:ascii="仿宋" w:hAnsi="仿宋" w:eastAsia="仿宋" w:cs="仿宋"/>
                <w:color w:val="000000"/>
                <w:kern w:val="0"/>
                <w:sz w:val="20"/>
                <w:szCs w:val="20"/>
                <w:lang w:val="en-US" w:eastAsia="zh-CN" w:bidi="ar"/>
              </w:rPr>
              <w:t>律师事务 所专职执业证 明</w:t>
            </w:r>
          </w:p>
          <w:p>
            <w:pPr>
              <w:kinsoku w:val="0"/>
              <w:jc w:val="center"/>
              <w:rPr>
                <w:rFonts w:hint="eastAsia" w:ascii="仿宋_GB2312" w:eastAsia="仿宋_GB2312" w:hAnsiTheme="minorEastAsia"/>
                <w:w w:val="90"/>
                <w:sz w:val="18"/>
                <w:szCs w:val="18"/>
              </w:rPr>
            </w:pPr>
          </w:p>
        </w:tc>
        <w:tc>
          <w:tcPr>
            <w:tcW w:w="130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律师执业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许可</w:t>
            </w:r>
          </w:p>
          <w:p>
            <w:pPr>
              <w:kinsoku w:val="0"/>
              <w:jc w:val="center"/>
              <w:rPr>
                <w:rFonts w:hint="eastAsia" w:ascii="仿宋_GB2312" w:eastAsia="仿宋_GB2312" w:hAnsiTheme="minorEastAsia"/>
                <w:w w:val="90"/>
                <w:sz w:val="18"/>
                <w:szCs w:val="18"/>
              </w:rPr>
            </w:pPr>
          </w:p>
        </w:tc>
        <w:tc>
          <w:tcPr>
            <w:tcW w:w="68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行</w:t>
            </w:r>
            <w:r>
              <w:rPr>
                <w:rFonts w:hint="eastAsia" w:ascii="仿宋" w:hAnsi="仿宋" w:eastAsia="仿宋" w:cs="仿宋"/>
                <w:color w:val="000000"/>
                <w:kern w:val="0"/>
                <w:sz w:val="20"/>
                <w:szCs w:val="20"/>
                <w:lang w:val="en-US" w:eastAsia="zh-CN" w:bidi="ar"/>
              </w:rPr>
              <w:t>政</w:t>
            </w:r>
          </w:p>
          <w:p>
            <w:pPr>
              <w:kinsoku w:val="0"/>
              <w:jc w:val="center"/>
              <w:rPr>
                <w:rFonts w:hint="eastAsia" w:ascii="仿宋_GB2312" w:eastAsia="仿宋_GB2312" w:hAnsiTheme="minorEastAsia"/>
                <w:w w:val="90"/>
                <w:sz w:val="18"/>
                <w:szCs w:val="18"/>
              </w:rPr>
            </w:pPr>
            <w:r>
              <w:rPr>
                <w:rFonts w:hint="eastAsia" w:ascii="仿宋" w:hAnsi="仿宋" w:eastAsia="仿宋" w:cs="仿宋"/>
                <w:color w:val="000000"/>
                <w:kern w:val="0"/>
                <w:sz w:val="20"/>
                <w:szCs w:val="20"/>
                <w:lang w:val="en-US" w:eastAsia="zh-CN" w:bidi="ar"/>
              </w:rPr>
              <w:t>许可</w:t>
            </w:r>
          </w:p>
        </w:tc>
        <w:tc>
          <w:tcPr>
            <w:tcW w:w="5103"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《中华人民共和国律师法》（</w:t>
            </w:r>
            <w:r>
              <w:rPr>
                <w:rFonts w:hint="default" w:ascii="Times New Roman" w:hAnsi="Times New Roman" w:eastAsia="宋体" w:cs="Times New Roman"/>
                <w:color w:val="000000"/>
                <w:kern w:val="0"/>
                <w:sz w:val="20"/>
                <w:szCs w:val="20"/>
                <w:lang w:val="en-US" w:eastAsia="zh-CN" w:bidi="ar"/>
              </w:rPr>
              <w:t xml:space="preserve">2017 </w:t>
            </w:r>
            <w:r>
              <w:rPr>
                <w:rFonts w:hint="eastAsia" w:ascii="仿宋" w:hAnsi="仿宋" w:eastAsia="仿宋" w:cs="仿宋"/>
                <w:color w:val="000000"/>
                <w:kern w:val="0"/>
                <w:sz w:val="20"/>
                <w:szCs w:val="20"/>
                <w:lang w:val="en-US" w:eastAsia="zh-CN" w:bidi="ar"/>
              </w:rPr>
              <w:t xml:space="preserve">年 </w:t>
            </w:r>
            <w:r>
              <w:rPr>
                <w:rFonts w:hint="default" w:ascii="Times New Roman" w:hAnsi="Times New Roman" w:eastAsia="宋体" w:cs="Times New Roman"/>
                <w:color w:val="000000"/>
                <w:kern w:val="0"/>
                <w:sz w:val="20"/>
                <w:szCs w:val="20"/>
                <w:lang w:val="en-US" w:eastAsia="zh-CN" w:bidi="ar"/>
              </w:rPr>
              <w:t xml:space="preserve">9 </w:t>
            </w:r>
            <w:r>
              <w:rPr>
                <w:rFonts w:hint="eastAsia" w:ascii="仿宋" w:hAnsi="仿宋" w:eastAsia="仿宋" w:cs="仿宋"/>
                <w:color w:val="000000"/>
                <w:kern w:val="0"/>
                <w:sz w:val="20"/>
                <w:szCs w:val="20"/>
                <w:lang w:val="en-US" w:eastAsia="zh-CN" w:bidi="ar"/>
              </w:rPr>
              <w:t xml:space="preserve">月 </w:t>
            </w:r>
            <w:r>
              <w:rPr>
                <w:rFonts w:hint="default" w:ascii="Times New Roman" w:hAnsi="Times New Roman" w:eastAsia="宋体" w:cs="Times New Roman"/>
                <w:color w:val="000000"/>
                <w:kern w:val="0"/>
                <w:sz w:val="20"/>
                <w:szCs w:val="20"/>
                <w:lang w:val="en-US" w:eastAsia="zh-CN" w:bidi="ar"/>
              </w:rPr>
              <w:t xml:space="preserve">1 </w:t>
            </w:r>
            <w:r>
              <w:rPr>
                <w:rFonts w:hint="eastAsia" w:ascii="仿宋" w:hAnsi="仿宋" w:eastAsia="仿宋" w:cs="仿宋"/>
                <w:color w:val="000000"/>
                <w:kern w:val="0"/>
                <w:sz w:val="20"/>
                <w:szCs w:val="20"/>
                <w:lang w:val="en-US" w:eastAsia="zh-CN" w:bidi="ar"/>
              </w:rPr>
              <w:t xml:space="preserve">日主席令第 </w:t>
            </w:r>
            <w:r>
              <w:rPr>
                <w:rFonts w:hint="default" w:ascii="Times New Roman" w:hAnsi="Times New Roman" w:eastAsia="宋体" w:cs="Times New Roman"/>
                <w:color w:val="000000"/>
                <w:kern w:val="0"/>
                <w:sz w:val="20"/>
                <w:szCs w:val="20"/>
                <w:lang w:val="en-US" w:eastAsia="zh-CN" w:bidi="ar"/>
              </w:rPr>
              <w:t xml:space="preserve">76 </w:t>
            </w:r>
            <w:r>
              <w:rPr>
                <w:rFonts w:hint="eastAsia" w:ascii="仿宋" w:hAnsi="仿宋" w:eastAsia="仿宋" w:cs="仿宋"/>
                <w:color w:val="000000"/>
                <w:kern w:val="0"/>
                <w:sz w:val="20"/>
                <w:szCs w:val="20"/>
                <w:lang w:val="en-US" w:eastAsia="zh-CN" w:bidi="ar"/>
              </w:rPr>
              <w:t>号）第十条：律师只能在一个律师事务所执业。</w:t>
            </w:r>
          </w:p>
          <w:p>
            <w:pPr>
              <w:kinsoku w:val="0"/>
              <w:jc w:val="center"/>
              <w:rPr>
                <w:rFonts w:hint="eastAsia" w:ascii="仿宋_GB2312" w:eastAsia="仿宋_GB2312" w:hAnsiTheme="minorEastAsia"/>
                <w:w w:val="90"/>
                <w:sz w:val="18"/>
                <w:szCs w:val="18"/>
              </w:rPr>
            </w:pP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司法行</w:t>
            </w:r>
            <w:r>
              <w:rPr>
                <w:rFonts w:hint="eastAsia" w:ascii="仿宋" w:hAnsi="仿宋" w:eastAsia="仿宋" w:cs="仿宋"/>
                <w:color w:val="000000"/>
                <w:kern w:val="0"/>
                <w:sz w:val="20"/>
                <w:szCs w:val="20"/>
                <w:lang w:val="en-US" w:eastAsia="zh-CN" w:bidi="ar"/>
              </w:rPr>
              <w:t>政机关</w:t>
            </w:r>
          </w:p>
          <w:p>
            <w:pPr>
              <w:kinsoku w:val="0"/>
              <w:jc w:val="center"/>
              <w:rPr>
                <w:rFonts w:hint="eastAsia" w:ascii="仿宋_GB2312" w:eastAsia="仿宋_GB2312" w:hAnsiTheme="minorEastAsia"/>
                <w:w w:val="90"/>
                <w:sz w:val="18"/>
                <w:szCs w:val="18"/>
              </w:rPr>
            </w:pPr>
          </w:p>
        </w:tc>
        <w:tc>
          <w:tcPr>
            <w:tcW w:w="992" w:type="dxa"/>
            <w:vAlign w:val="center"/>
          </w:tcPr>
          <w:p>
            <w:pPr>
              <w:kinsoku w:val="0"/>
              <w:jc w:val="center"/>
              <w:rPr>
                <w:rFonts w:hint="eastAsia"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律师事务所</w:t>
            </w: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是</w:t>
            </w:r>
          </w:p>
          <w:p>
            <w:pPr>
              <w:kinsoku w:val="0"/>
              <w:jc w:val="center"/>
              <w:rPr>
                <w:rFonts w:hint="eastAsia" w:ascii="仿宋_GB2312" w:eastAsia="仿宋_GB2312" w:hAnsiTheme="minorEastAsia"/>
                <w:w w:val="90"/>
                <w:sz w:val="18"/>
                <w:szCs w:val="18"/>
              </w:rPr>
            </w:pP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kinsoku w:val="0"/>
              <w:jc w:val="center"/>
              <w:rPr>
                <w:rFonts w:hint="default"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94</w:t>
            </w:r>
          </w:p>
        </w:tc>
        <w:tc>
          <w:tcPr>
            <w:tcW w:w="2127"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法 律 职 业 资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格学历证明</w:t>
            </w:r>
          </w:p>
          <w:p>
            <w:pPr>
              <w:kinsoku w:val="0"/>
              <w:jc w:val="center"/>
              <w:rPr>
                <w:rFonts w:hint="eastAsia" w:ascii="仿宋_GB2312" w:eastAsia="仿宋_GB2312" w:hAnsiTheme="minorEastAsia"/>
                <w:w w:val="90"/>
                <w:sz w:val="18"/>
                <w:szCs w:val="18"/>
              </w:rPr>
            </w:pPr>
          </w:p>
        </w:tc>
        <w:tc>
          <w:tcPr>
            <w:tcW w:w="130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报名参加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国家统一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法律职业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资格考试；</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成绩合格后申请授予法 律职业资格证书</w:t>
            </w:r>
          </w:p>
          <w:p>
            <w:pPr>
              <w:kinsoku w:val="0"/>
              <w:jc w:val="center"/>
              <w:rPr>
                <w:rFonts w:hint="eastAsia" w:ascii="仿宋_GB2312" w:eastAsia="仿宋_GB2312" w:hAnsiTheme="minorEastAsia"/>
                <w:w w:val="90"/>
                <w:sz w:val="18"/>
                <w:szCs w:val="18"/>
              </w:rPr>
            </w:pPr>
          </w:p>
        </w:tc>
        <w:tc>
          <w:tcPr>
            <w:tcW w:w="68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行</w:t>
            </w:r>
            <w:r>
              <w:rPr>
                <w:rFonts w:hint="eastAsia" w:ascii="仿宋" w:hAnsi="仿宋" w:eastAsia="仿宋" w:cs="仿宋"/>
                <w:color w:val="000000"/>
                <w:kern w:val="0"/>
                <w:sz w:val="20"/>
                <w:szCs w:val="20"/>
                <w:lang w:val="en-US" w:eastAsia="zh-CN" w:bidi="ar"/>
              </w:rPr>
              <w:t>政</w:t>
            </w:r>
          </w:p>
          <w:p>
            <w:pPr>
              <w:kinsoku w:val="0"/>
              <w:jc w:val="center"/>
              <w:rPr>
                <w:rFonts w:hint="eastAsia" w:ascii="仿宋_GB2312" w:eastAsia="仿宋_GB2312" w:hAnsiTheme="minorEastAsia"/>
                <w:w w:val="90"/>
                <w:sz w:val="18"/>
                <w:szCs w:val="18"/>
              </w:rPr>
            </w:pPr>
            <w:r>
              <w:rPr>
                <w:rFonts w:hint="eastAsia" w:ascii="仿宋" w:hAnsi="仿宋" w:eastAsia="仿宋" w:cs="仿宋"/>
                <w:color w:val="000000"/>
                <w:kern w:val="0"/>
                <w:sz w:val="20"/>
                <w:szCs w:val="20"/>
                <w:lang w:val="en-US" w:eastAsia="zh-CN" w:bidi="ar"/>
              </w:rPr>
              <w:t>许可</w:t>
            </w:r>
          </w:p>
        </w:tc>
        <w:tc>
          <w:tcPr>
            <w:tcW w:w="5103"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《国家统一法律职业资格考试实施办法》（</w:t>
            </w:r>
            <w:r>
              <w:rPr>
                <w:rFonts w:hint="default" w:ascii="Times New Roman" w:hAnsi="Times New Roman" w:eastAsia="宋体" w:cs="Times New Roman"/>
                <w:color w:val="000000"/>
                <w:kern w:val="0"/>
                <w:sz w:val="20"/>
                <w:szCs w:val="20"/>
                <w:lang w:val="en-US" w:eastAsia="zh-CN" w:bidi="ar"/>
              </w:rPr>
              <w:t xml:space="preserve">2020 </w:t>
            </w:r>
            <w:r>
              <w:rPr>
                <w:rFonts w:hint="eastAsia" w:ascii="仿宋" w:hAnsi="仿宋" w:eastAsia="仿宋" w:cs="仿宋"/>
                <w:color w:val="000000"/>
                <w:kern w:val="0"/>
                <w:sz w:val="20"/>
                <w:szCs w:val="20"/>
                <w:lang w:val="en-US" w:eastAsia="zh-CN" w:bidi="ar"/>
              </w:rPr>
              <w:t xml:space="preserve">年 </w:t>
            </w:r>
            <w:r>
              <w:rPr>
                <w:rFonts w:hint="default" w:ascii="Times New Roman" w:hAnsi="Times New Roman" w:eastAsia="宋体" w:cs="Times New Roman"/>
                <w:color w:val="000000"/>
                <w:kern w:val="0"/>
                <w:sz w:val="20"/>
                <w:szCs w:val="20"/>
                <w:lang w:val="en-US" w:eastAsia="zh-CN" w:bidi="ar"/>
              </w:rPr>
              <w:t xml:space="preserve">12 </w:t>
            </w:r>
            <w:r>
              <w:rPr>
                <w:rFonts w:hint="eastAsia" w:ascii="仿宋" w:hAnsi="仿宋" w:eastAsia="仿宋" w:cs="仿宋"/>
                <w:color w:val="000000"/>
                <w:kern w:val="0"/>
                <w:sz w:val="20"/>
                <w:szCs w:val="20"/>
                <w:lang w:val="en-US" w:eastAsia="zh-CN" w:bidi="ar"/>
              </w:rPr>
              <w:t xml:space="preserve">月 </w:t>
            </w:r>
            <w:r>
              <w:rPr>
                <w:rFonts w:hint="default" w:ascii="Times New Roman" w:hAnsi="Times New Roman" w:eastAsia="宋体" w:cs="Times New Roman"/>
                <w:color w:val="000000"/>
                <w:kern w:val="0"/>
                <w:sz w:val="20"/>
                <w:szCs w:val="20"/>
                <w:lang w:val="en-US" w:eastAsia="zh-CN" w:bidi="ar"/>
              </w:rPr>
              <w:t xml:space="preserve">1 </w:t>
            </w:r>
            <w:r>
              <w:rPr>
                <w:rFonts w:hint="eastAsia" w:ascii="仿宋" w:hAnsi="仿宋" w:eastAsia="仿宋" w:cs="仿宋"/>
                <w:color w:val="000000"/>
                <w:kern w:val="0"/>
                <w:sz w:val="20"/>
                <w:szCs w:val="20"/>
                <w:lang w:val="en-US" w:eastAsia="zh-CN" w:bidi="ar"/>
              </w:rPr>
              <w:t xml:space="preserve">日司法部第 </w:t>
            </w:r>
            <w:r>
              <w:rPr>
                <w:rFonts w:hint="default" w:ascii="Times New Roman" w:hAnsi="Times New Roman" w:eastAsia="宋体" w:cs="Times New Roman"/>
                <w:color w:val="000000"/>
                <w:kern w:val="0"/>
                <w:sz w:val="20"/>
                <w:szCs w:val="20"/>
                <w:lang w:val="en-US" w:eastAsia="zh-CN" w:bidi="ar"/>
              </w:rPr>
              <w:t xml:space="preserve">146 </w:t>
            </w:r>
            <w:r>
              <w:rPr>
                <w:rFonts w:hint="eastAsia" w:ascii="仿宋" w:hAnsi="仿宋" w:eastAsia="仿宋" w:cs="仿宋"/>
                <w:color w:val="000000"/>
                <w:kern w:val="0"/>
                <w:sz w:val="20"/>
                <w:szCs w:val="20"/>
                <w:lang w:val="en-US" w:eastAsia="zh-CN" w:bidi="ar"/>
              </w:rPr>
              <w:t>号令）第七条：符合《国家统一法律职业资格考试实施办法》第十八条规定情形的人员，申请授予法律职业资格的（以下简称申请人），应当在受理期限内通过司法部网站登录法律职业资格管理系统</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，如实填写申请授予法 律职业资格信息，并到设区的市级或者直辖市司法行政机关 （以下简称受理机关）指定的工作场所现场提交下列材料： （一）居民身份证；（二）毕业证书、学位证书或者学历、 学位证明书原件；（三）司法部公告要求的其他材料。申请 享受放宽政策并达到放宽条件地区合格分数线的申请人，应 当向本人户籍所在地设区的市级司法行政机关申请授予法 律职业资格，并现场提交户口簿原件。</w:t>
            </w:r>
          </w:p>
          <w:p>
            <w:pPr>
              <w:kinsoku w:val="0"/>
              <w:jc w:val="center"/>
              <w:rPr>
                <w:rFonts w:hint="eastAsia" w:ascii="仿宋_GB2312" w:eastAsia="仿宋_GB2312" w:hAnsiTheme="minorEastAsia"/>
                <w:w w:val="90"/>
                <w:sz w:val="18"/>
                <w:szCs w:val="18"/>
              </w:rPr>
            </w:pP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司法行</w:t>
            </w:r>
            <w:r>
              <w:rPr>
                <w:rFonts w:hint="eastAsia" w:ascii="仿宋" w:hAnsi="仿宋" w:eastAsia="仿宋" w:cs="仿宋"/>
                <w:color w:val="000000"/>
                <w:kern w:val="0"/>
                <w:sz w:val="20"/>
                <w:szCs w:val="20"/>
                <w:lang w:val="en-US" w:eastAsia="zh-CN" w:bidi="ar"/>
              </w:rPr>
              <w:t>政机关</w:t>
            </w:r>
          </w:p>
          <w:p>
            <w:pPr>
              <w:kinsoku w:val="0"/>
              <w:jc w:val="center"/>
              <w:rPr>
                <w:rFonts w:hint="eastAsia" w:ascii="仿宋_GB2312" w:eastAsia="仿宋_GB2312" w:hAnsiTheme="minorEastAsia"/>
                <w:w w:val="90"/>
                <w:sz w:val="18"/>
                <w:szCs w:val="18"/>
              </w:rPr>
            </w:pPr>
          </w:p>
        </w:tc>
        <w:tc>
          <w:tcPr>
            <w:tcW w:w="99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乡（镇）、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街道办事处</w:t>
            </w:r>
          </w:p>
          <w:p>
            <w:pPr>
              <w:kinsoku w:val="0"/>
              <w:jc w:val="center"/>
              <w:rPr>
                <w:rFonts w:hint="eastAsia" w:ascii="仿宋_GB2312" w:eastAsia="仿宋_GB2312" w:hAnsiTheme="minorEastAsia"/>
                <w:w w:val="90"/>
                <w:sz w:val="18"/>
                <w:szCs w:val="18"/>
              </w:rPr>
            </w:pP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是</w:t>
            </w:r>
          </w:p>
          <w:p>
            <w:pPr>
              <w:kinsoku w:val="0"/>
              <w:jc w:val="center"/>
              <w:rPr>
                <w:rFonts w:hint="eastAsia" w:ascii="仿宋_GB2312" w:eastAsia="仿宋_GB2312" w:hAnsiTheme="minorEastAsia"/>
                <w:w w:val="90"/>
                <w:sz w:val="18"/>
                <w:szCs w:val="18"/>
              </w:rPr>
            </w:pP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kinsoku w:val="0"/>
              <w:jc w:val="center"/>
              <w:rPr>
                <w:rFonts w:hint="default"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95</w:t>
            </w:r>
          </w:p>
        </w:tc>
        <w:tc>
          <w:tcPr>
            <w:tcW w:w="2127"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警 察 因 公 牺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牲、病故、致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残证明</w:t>
            </w:r>
          </w:p>
          <w:p>
            <w:pPr>
              <w:kinsoku w:val="0"/>
              <w:jc w:val="center"/>
              <w:rPr>
                <w:rFonts w:hint="eastAsia" w:ascii="仿宋_GB2312" w:eastAsia="仿宋_GB2312" w:hAnsiTheme="minorEastAsia"/>
                <w:w w:val="90"/>
                <w:sz w:val="18"/>
                <w:szCs w:val="18"/>
              </w:rPr>
            </w:pPr>
          </w:p>
        </w:tc>
        <w:tc>
          <w:tcPr>
            <w:tcW w:w="130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申请法律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援助</w:t>
            </w:r>
          </w:p>
          <w:p>
            <w:pPr>
              <w:kinsoku w:val="0"/>
              <w:jc w:val="center"/>
              <w:rPr>
                <w:rFonts w:hint="eastAsia" w:ascii="仿宋_GB2312" w:eastAsia="仿宋_GB2312" w:hAnsiTheme="minorEastAsia"/>
                <w:w w:val="90"/>
                <w:sz w:val="18"/>
                <w:szCs w:val="18"/>
              </w:rPr>
            </w:pPr>
          </w:p>
        </w:tc>
        <w:tc>
          <w:tcPr>
            <w:tcW w:w="682" w:type="dxa"/>
            <w:vAlign w:val="center"/>
          </w:tcPr>
          <w:p>
            <w:pPr>
              <w:kinsoku w:val="0"/>
              <w:jc w:val="center"/>
              <w:rPr>
                <w:rFonts w:hint="eastAsia" w:ascii="仿宋_GB2312" w:eastAsia="仿宋_GB2312" w:hAnsiTheme="minorEastAsia"/>
                <w:w w:val="90"/>
                <w:sz w:val="18"/>
                <w:szCs w:val="18"/>
              </w:rPr>
            </w:pPr>
            <w:r>
              <w:rPr>
                <w:rFonts w:hint="eastAsia" w:ascii="仿宋" w:hAnsi="仿宋" w:eastAsia="仿宋" w:cs="仿宋"/>
                <w:color w:val="000000"/>
                <w:kern w:val="0"/>
                <w:sz w:val="20"/>
                <w:szCs w:val="20"/>
                <w:lang w:val="en-US" w:eastAsia="zh-CN" w:bidi="ar"/>
              </w:rPr>
              <w:t>其它</w:t>
            </w:r>
          </w:p>
        </w:tc>
        <w:tc>
          <w:tcPr>
            <w:tcW w:w="5103"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《人民警察抚恤优待办法》（民政部、公安部、最高人民法</w:t>
            </w:r>
            <w:r>
              <w:rPr>
                <w:rFonts w:hint="eastAsia" w:ascii="仿宋" w:hAnsi="仿宋" w:eastAsia="仿宋" w:cs="仿宋"/>
                <w:color w:val="000000"/>
                <w:kern w:val="0"/>
                <w:sz w:val="20"/>
                <w:szCs w:val="20"/>
                <w:lang w:val="en-US" w:eastAsia="zh-CN" w:bidi="ar"/>
              </w:rPr>
              <w:t>院、最高人民检察院、国家安全部、司法部、财政部、交通运输部、教育部联合制定下发了民发〔</w:t>
            </w:r>
            <w:r>
              <w:rPr>
                <w:rFonts w:hint="default" w:ascii="Times New Roman" w:hAnsi="Times New Roman" w:eastAsia="宋体" w:cs="Times New Roman"/>
                <w:color w:val="000000"/>
                <w:kern w:val="0"/>
                <w:sz w:val="20"/>
                <w:szCs w:val="20"/>
                <w:lang w:val="en-US" w:eastAsia="zh-CN" w:bidi="ar"/>
              </w:rPr>
              <w:t>2014</w:t>
            </w:r>
            <w:r>
              <w:rPr>
                <w:rFonts w:hint="eastAsia" w:ascii="仿宋" w:hAnsi="仿宋" w:eastAsia="仿宋" w:cs="仿宋"/>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 xml:space="preserve">101 </w:t>
            </w:r>
            <w:r>
              <w:rPr>
                <w:rFonts w:hint="eastAsia" w:ascii="仿宋" w:hAnsi="仿宋" w:eastAsia="仿宋" w:cs="仿宋"/>
                <w:color w:val="000000"/>
                <w:kern w:val="0"/>
                <w:sz w:val="20"/>
                <w:szCs w:val="20"/>
                <w:lang w:val="en-US" w:eastAsia="zh-CN" w:bidi="ar"/>
              </w:rPr>
              <w:t>号）第五条依据国家有关规定，帮助解决困难和问题。</w:t>
            </w:r>
          </w:p>
          <w:p>
            <w:pPr>
              <w:kinsoku w:val="0"/>
              <w:jc w:val="center"/>
              <w:rPr>
                <w:rFonts w:hint="eastAsia" w:ascii="仿宋_GB2312" w:eastAsia="仿宋_GB2312" w:hAnsiTheme="minorEastAsia"/>
                <w:w w:val="90"/>
                <w:sz w:val="18"/>
                <w:szCs w:val="18"/>
              </w:rPr>
            </w:pP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司法行</w:t>
            </w:r>
            <w:r>
              <w:rPr>
                <w:rFonts w:hint="eastAsia" w:ascii="仿宋" w:hAnsi="仿宋" w:eastAsia="仿宋" w:cs="仿宋"/>
                <w:color w:val="000000"/>
                <w:kern w:val="0"/>
                <w:sz w:val="20"/>
                <w:szCs w:val="20"/>
                <w:lang w:val="en-US" w:eastAsia="zh-CN" w:bidi="ar"/>
              </w:rPr>
              <w:t>政机关</w:t>
            </w:r>
          </w:p>
          <w:p>
            <w:pPr>
              <w:kinsoku w:val="0"/>
              <w:jc w:val="center"/>
              <w:rPr>
                <w:rFonts w:hint="eastAsia" w:ascii="仿宋_GB2312" w:eastAsia="仿宋_GB2312" w:hAnsiTheme="minorEastAsia"/>
                <w:w w:val="90"/>
                <w:sz w:val="18"/>
                <w:szCs w:val="18"/>
              </w:rPr>
            </w:pPr>
          </w:p>
        </w:tc>
        <w:tc>
          <w:tcPr>
            <w:tcW w:w="992"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公 安 机 </w:t>
            </w:r>
            <w:r>
              <w:rPr>
                <w:rFonts w:hint="eastAsia" w:ascii="仿宋" w:hAnsi="仿宋" w:eastAsia="仿宋" w:cs="仿宋"/>
                <w:color w:val="000000"/>
                <w:kern w:val="0"/>
                <w:sz w:val="20"/>
                <w:szCs w:val="20"/>
                <w:lang w:val="en-US" w:eastAsia="zh-CN" w:bidi="ar"/>
              </w:rPr>
              <w:t>关</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、民政 </w:t>
            </w:r>
          </w:p>
          <w:p>
            <w:pPr>
              <w:keepNext w:val="0"/>
              <w:keepLines w:val="0"/>
              <w:widowControl/>
              <w:suppressLineNumbers w:val="0"/>
              <w:jc w:val="left"/>
            </w:pPr>
            <w:r>
              <w:rPr>
                <w:rFonts w:hint="eastAsia" w:ascii="仿宋" w:hAnsi="仿宋" w:eastAsia="仿宋" w:cs="仿宋"/>
                <w:color w:val="000000"/>
                <w:kern w:val="0"/>
                <w:sz w:val="20"/>
                <w:szCs w:val="20"/>
                <w:lang w:val="en-US" w:eastAsia="zh-CN" w:bidi="ar"/>
              </w:rPr>
              <w:t>机关</w:t>
            </w:r>
          </w:p>
          <w:p>
            <w:pPr>
              <w:kinsoku w:val="0"/>
              <w:jc w:val="center"/>
              <w:rPr>
                <w:rFonts w:hint="eastAsia" w:ascii="仿宋_GB2312" w:eastAsia="仿宋_GB2312" w:hAnsiTheme="minorEastAsia"/>
                <w:w w:val="90"/>
                <w:sz w:val="18"/>
                <w:szCs w:val="18"/>
              </w:rPr>
            </w:pPr>
          </w:p>
        </w:tc>
        <w:tc>
          <w:tcPr>
            <w:tcW w:w="709" w:type="dxa"/>
            <w:vAlign w:val="center"/>
          </w:tcPr>
          <w:p>
            <w:pPr>
              <w:keepNext w:val="0"/>
              <w:keepLines w:val="0"/>
              <w:widowControl/>
              <w:suppressLineNumbers w:val="0"/>
              <w:jc w:val="left"/>
            </w:pPr>
            <w:r>
              <w:rPr>
                <w:rFonts w:ascii="仿宋" w:hAnsi="仿宋" w:eastAsia="仿宋" w:cs="仿宋"/>
                <w:color w:val="000000"/>
                <w:kern w:val="0"/>
                <w:sz w:val="20"/>
                <w:szCs w:val="20"/>
                <w:lang w:val="en-US" w:eastAsia="zh-CN" w:bidi="ar"/>
              </w:rPr>
              <w:t>是</w:t>
            </w:r>
          </w:p>
          <w:p>
            <w:pPr>
              <w:kinsoku w:val="0"/>
              <w:jc w:val="center"/>
              <w:rPr>
                <w:rFonts w:hint="eastAsia" w:ascii="仿宋_GB2312" w:eastAsia="仿宋_GB2312" w:hAnsiTheme="minorEastAsia"/>
                <w:w w:val="90"/>
                <w:sz w:val="18"/>
                <w:szCs w:val="18"/>
              </w:rPr>
            </w:pP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kinsoku w:val="0"/>
              <w:jc w:val="center"/>
              <w:rPr>
                <w:rFonts w:hint="default"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96</w:t>
            </w:r>
          </w:p>
        </w:tc>
        <w:tc>
          <w:tcPr>
            <w:tcW w:w="2127" w:type="dxa"/>
            <w:vAlign w:val="center"/>
          </w:tcPr>
          <w:p>
            <w:pPr>
              <w:spacing w:line="300" w:lineRule="exact"/>
              <w:jc w:val="center"/>
              <w:rPr>
                <w:rFonts w:hint="eastAsia" w:ascii="Times New Roman" w:hAnsi="Times New Roman" w:eastAsia="仿宋_GB2312" w:cs="仿宋_GB2312"/>
                <w:sz w:val="24"/>
                <w:szCs w:val="24"/>
                <w:shd w:val="clear" w:color="auto" w:fill="auto"/>
              </w:rPr>
            </w:pPr>
            <w:r>
              <w:rPr>
                <w:rFonts w:hint="eastAsia" w:ascii="Times New Roman" w:hAnsi="Times New Roman" w:eastAsia="仿宋_GB2312" w:cs="仿宋_GB2312"/>
                <w:sz w:val="24"/>
                <w:szCs w:val="24"/>
                <w:shd w:val="clear" w:color="auto" w:fill="auto"/>
              </w:rPr>
              <w:t>同意接收</w:t>
            </w:r>
          </w:p>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sz w:val="24"/>
                <w:szCs w:val="24"/>
                <w:shd w:val="clear" w:color="auto" w:fill="auto"/>
              </w:rPr>
              <w:t>证明</w:t>
            </w:r>
          </w:p>
        </w:tc>
        <w:tc>
          <w:tcPr>
            <w:tcW w:w="1302" w:type="dxa"/>
            <w:vAlign w:val="center"/>
          </w:tcPr>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color w:val="auto"/>
                <w:sz w:val="18"/>
                <w:szCs w:val="18"/>
                <w:shd w:val="clear" w:color="auto" w:fill="auto"/>
              </w:rPr>
              <w:t>食用菌菌种生产经营许可</w:t>
            </w:r>
          </w:p>
        </w:tc>
        <w:tc>
          <w:tcPr>
            <w:tcW w:w="682" w:type="dxa"/>
            <w:vAlign w:val="center"/>
          </w:tcPr>
          <w:p>
            <w:pPr>
              <w:spacing w:line="300" w:lineRule="exact"/>
              <w:jc w:val="center"/>
              <w:rPr>
                <w:rFonts w:hint="eastAsia" w:ascii="Times New Roman" w:hAnsi="Times New Roman" w:eastAsia="仿宋_GB2312" w:cs="仿宋_GB2312"/>
                <w:color w:val="auto"/>
                <w:sz w:val="18"/>
                <w:szCs w:val="18"/>
                <w:shd w:val="clear" w:color="auto" w:fill="auto"/>
                <w:lang w:eastAsia="zh-CN"/>
              </w:rPr>
            </w:pPr>
            <w:r>
              <w:rPr>
                <w:rFonts w:hint="eastAsia" w:ascii="Times New Roman" w:hAnsi="Times New Roman" w:eastAsia="仿宋_GB2312" w:cs="仿宋_GB2312"/>
                <w:color w:val="auto"/>
                <w:sz w:val="18"/>
                <w:szCs w:val="18"/>
                <w:shd w:val="clear" w:color="auto" w:fill="auto"/>
                <w:lang w:eastAsia="zh-CN"/>
              </w:rPr>
              <w:t>行政</w:t>
            </w:r>
          </w:p>
          <w:p>
            <w:pPr>
              <w:spacing w:line="300" w:lineRule="exact"/>
              <w:jc w:val="center"/>
              <w:rPr>
                <w:rFonts w:hint="eastAsia" w:ascii="仿宋" w:hAnsi="仿宋" w:eastAsia="仿宋" w:cs="仿宋"/>
                <w:color w:val="000000"/>
                <w:kern w:val="0"/>
                <w:sz w:val="20"/>
                <w:szCs w:val="20"/>
                <w:lang w:val="en-US" w:eastAsia="zh-CN" w:bidi="ar"/>
              </w:rPr>
            </w:pPr>
            <w:r>
              <w:rPr>
                <w:rFonts w:hint="eastAsia" w:ascii="Times New Roman" w:hAnsi="Times New Roman" w:eastAsia="仿宋_GB2312" w:cs="仿宋_GB2312"/>
                <w:color w:val="auto"/>
                <w:sz w:val="18"/>
                <w:szCs w:val="18"/>
                <w:shd w:val="clear" w:color="auto" w:fill="auto"/>
                <w:lang w:eastAsia="zh-CN"/>
              </w:rPr>
              <w:t>许可</w:t>
            </w:r>
          </w:p>
        </w:tc>
        <w:tc>
          <w:tcPr>
            <w:tcW w:w="5103" w:type="dxa"/>
            <w:vAlign w:val="center"/>
          </w:tcPr>
          <w:p>
            <w:pPr>
              <w:spacing w:line="300" w:lineRule="exact"/>
              <w:jc w:val="center"/>
              <w:rPr>
                <w:rFonts w:hint="eastAsia" w:ascii="Times New Roman" w:hAnsi="Times New Roman" w:eastAsia="仿宋_GB2312" w:cs="仿宋_GB2312"/>
                <w:color w:val="auto"/>
                <w:sz w:val="18"/>
                <w:szCs w:val="18"/>
                <w:shd w:val="clear" w:color="auto" w:fill="auto"/>
              </w:rPr>
            </w:pPr>
            <w:r>
              <w:rPr>
                <w:rFonts w:hint="eastAsia" w:ascii="Times New Roman" w:hAnsi="Times New Roman" w:eastAsia="仿宋_GB2312" w:cs="仿宋_GB2312"/>
                <w:color w:val="auto"/>
                <w:sz w:val="18"/>
                <w:szCs w:val="18"/>
                <w:shd w:val="clear" w:color="auto" w:fill="auto"/>
              </w:rPr>
              <w:t>《中华人民共和国种子法》（主席令第34号 2021.12.24修正）第31条 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w:t>
            </w:r>
          </w:p>
          <w:p>
            <w:pPr>
              <w:spacing w:line="300" w:lineRule="exact"/>
              <w:jc w:val="center"/>
              <w:rPr>
                <w:rFonts w:hint="eastAsia" w:ascii="仿宋_GB2312" w:eastAsia="仿宋_GB2312" w:hAnsiTheme="minorEastAsia"/>
                <w:w w:val="90"/>
                <w:sz w:val="18"/>
                <w:szCs w:val="18"/>
              </w:rPr>
            </w:pPr>
          </w:p>
        </w:tc>
        <w:tc>
          <w:tcPr>
            <w:tcW w:w="709" w:type="dxa"/>
            <w:vAlign w:val="center"/>
          </w:tcPr>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color w:val="auto"/>
                <w:sz w:val="18"/>
                <w:szCs w:val="18"/>
                <w:shd w:val="clear" w:color="auto" w:fill="auto"/>
              </w:rPr>
              <w:t>农业农村</w:t>
            </w:r>
            <w:r>
              <w:rPr>
                <w:rFonts w:hint="eastAsia" w:ascii="Times New Roman" w:hAnsi="Times New Roman" w:eastAsia="仿宋_GB2312" w:cs="仿宋_GB2312"/>
                <w:color w:val="auto"/>
                <w:sz w:val="18"/>
                <w:szCs w:val="18"/>
                <w:shd w:val="clear" w:color="auto" w:fill="auto"/>
                <w:lang w:val="en-US" w:eastAsia="zh-CN"/>
              </w:rPr>
              <w:t>行政机关</w:t>
            </w:r>
          </w:p>
        </w:tc>
        <w:tc>
          <w:tcPr>
            <w:tcW w:w="992" w:type="dxa"/>
            <w:vAlign w:val="center"/>
          </w:tcPr>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color w:val="auto"/>
                <w:sz w:val="18"/>
                <w:szCs w:val="18"/>
                <w:shd w:val="clear" w:color="auto" w:fill="auto"/>
              </w:rPr>
              <w:t>县经营公司、个体</w:t>
            </w:r>
          </w:p>
        </w:tc>
        <w:tc>
          <w:tcPr>
            <w:tcW w:w="709" w:type="dxa"/>
            <w:vAlign w:val="center"/>
          </w:tcPr>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color w:val="auto"/>
                <w:sz w:val="18"/>
                <w:szCs w:val="18"/>
                <w:shd w:val="clear" w:color="auto" w:fill="auto"/>
                <w:lang w:val="en-US" w:eastAsia="zh-CN"/>
              </w:rPr>
              <w:t>是</w:t>
            </w: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kinsoku w:val="0"/>
              <w:jc w:val="center"/>
              <w:rPr>
                <w:rFonts w:hint="default"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97</w:t>
            </w:r>
          </w:p>
        </w:tc>
        <w:tc>
          <w:tcPr>
            <w:tcW w:w="2127" w:type="dxa"/>
            <w:vAlign w:val="center"/>
          </w:tcPr>
          <w:p>
            <w:pPr>
              <w:spacing w:line="300" w:lineRule="exact"/>
              <w:jc w:val="center"/>
              <w:rPr>
                <w:rFonts w:hint="eastAsia" w:ascii="Times New Roman" w:hAnsi="Times New Roman" w:eastAsia="仿宋_GB2312" w:cs="仿宋_GB2312"/>
                <w:sz w:val="24"/>
                <w:szCs w:val="24"/>
                <w:shd w:val="clear" w:color="auto" w:fill="auto"/>
              </w:rPr>
            </w:pPr>
            <w:r>
              <w:rPr>
                <w:rFonts w:hint="eastAsia" w:ascii="Times New Roman" w:hAnsi="Times New Roman" w:eastAsia="仿宋_GB2312" w:cs="仿宋_GB2312"/>
                <w:sz w:val="24"/>
                <w:szCs w:val="24"/>
                <w:shd w:val="clear" w:color="auto" w:fill="auto"/>
              </w:rPr>
              <w:t>同意接收</w:t>
            </w:r>
          </w:p>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sz w:val="24"/>
                <w:szCs w:val="24"/>
                <w:shd w:val="clear" w:color="auto" w:fill="auto"/>
              </w:rPr>
              <w:t>证明</w:t>
            </w:r>
          </w:p>
        </w:tc>
        <w:tc>
          <w:tcPr>
            <w:tcW w:w="1302" w:type="dxa"/>
            <w:vAlign w:val="center"/>
          </w:tcPr>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color w:val="auto"/>
                <w:sz w:val="18"/>
                <w:szCs w:val="18"/>
                <w:shd w:val="clear" w:color="auto" w:fill="auto"/>
              </w:rPr>
              <w:t>种畜禽生产经营许可</w:t>
            </w:r>
          </w:p>
        </w:tc>
        <w:tc>
          <w:tcPr>
            <w:tcW w:w="682" w:type="dxa"/>
            <w:vAlign w:val="center"/>
          </w:tcPr>
          <w:p>
            <w:pPr>
              <w:spacing w:line="300" w:lineRule="exact"/>
              <w:jc w:val="center"/>
              <w:rPr>
                <w:rFonts w:hint="eastAsia" w:ascii="Times New Roman" w:hAnsi="Times New Roman" w:eastAsia="仿宋_GB2312" w:cs="仿宋_GB2312"/>
                <w:color w:val="auto"/>
                <w:sz w:val="18"/>
                <w:szCs w:val="18"/>
                <w:shd w:val="clear" w:color="auto" w:fill="auto"/>
                <w:lang w:eastAsia="zh-CN"/>
              </w:rPr>
            </w:pPr>
            <w:r>
              <w:rPr>
                <w:rFonts w:hint="eastAsia" w:ascii="Times New Roman" w:hAnsi="Times New Roman" w:eastAsia="仿宋_GB2312" w:cs="仿宋_GB2312"/>
                <w:color w:val="auto"/>
                <w:sz w:val="18"/>
                <w:szCs w:val="18"/>
                <w:shd w:val="clear" w:color="auto" w:fill="auto"/>
                <w:lang w:eastAsia="zh-CN"/>
              </w:rPr>
              <w:t>行政</w:t>
            </w:r>
          </w:p>
          <w:p>
            <w:pPr>
              <w:spacing w:line="300" w:lineRule="exact"/>
              <w:jc w:val="center"/>
              <w:rPr>
                <w:rFonts w:hint="eastAsia" w:ascii="仿宋" w:hAnsi="仿宋" w:eastAsia="仿宋" w:cs="仿宋"/>
                <w:color w:val="000000"/>
                <w:kern w:val="0"/>
                <w:sz w:val="20"/>
                <w:szCs w:val="20"/>
                <w:lang w:val="en-US" w:eastAsia="zh-CN" w:bidi="ar"/>
              </w:rPr>
            </w:pPr>
            <w:r>
              <w:rPr>
                <w:rFonts w:hint="eastAsia" w:ascii="Times New Roman" w:hAnsi="Times New Roman" w:eastAsia="仿宋_GB2312" w:cs="仿宋_GB2312"/>
                <w:color w:val="auto"/>
                <w:sz w:val="18"/>
                <w:szCs w:val="18"/>
                <w:shd w:val="clear" w:color="auto" w:fill="auto"/>
                <w:lang w:eastAsia="zh-CN"/>
              </w:rPr>
              <w:t>许可</w:t>
            </w:r>
          </w:p>
        </w:tc>
        <w:tc>
          <w:tcPr>
            <w:tcW w:w="5103" w:type="dxa"/>
            <w:vAlign w:val="center"/>
          </w:tcPr>
          <w:p>
            <w:pPr>
              <w:spacing w:line="300" w:lineRule="exact"/>
              <w:jc w:val="center"/>
              <w:rPr>
                <w:rFonts w:hint="eastAsia" w:ascii="Times New Roman" w:hAnsi="Times New Roman" w:eastAsia="仿宋_GB2312" w:cs="仿宋_GB2312"/>
                <w:color w:val="auto"/>
                <w:sz w:val="18"/>
                <w:szCs w:val="18"/>
                <w:shd w:val="clear" w:color="auto" w:fill="auto"/>
              </w:rPr>
            </w:pPr>
            <w:r>
              <w:rPr>
                <w:rFonts w:hint="eastAsia" w:ascii="Times New Roman" w:hAnsi="Times New Roman" w:eastAsia="仿宋_GB2312" w:cs="仿宋_GB2312"/>
                <w:color w:val="auto"/>
                <w:sz w:val="18"/>
                <w:szCs w:val="18"/>
                <w:shd w:val="clear" w:color="auto" w:fill="auto"/>
              </w:rPr>
              <w:t>《中华人民共和国畜牧法》（主席令第45号 2015.4.24修正）第22条 从事种畜禽生产经营或者生产商品代仔畜、雏禽的单位、个人，应当取得种畜禽生产经营许可证。第24条 其他种畜禽的生产经营许可证由县级以上地方人民政府畜牧兽医行政主管部门审核发放，具体审核发放办法由省级人民政府规定。</w:t>
            </w:r>
          </w:p>
          <w:p>
            <w:pPr>
              <w:spacing w:line="300" w:lineRule="exact"/>
              <w:jc w:val="center"/>
              <w:rPr>
                <w:rFonts w:hint="eastAsia" w:ascii="Times New Roman" w:hAnsi="Times New Roman" w:eastAsia="仿宋_GB2312" w:cs="仿宋_GB2312"/>
                <w:color w:val="auto"/>
                <w:sz w:val="18"/>
                <w:szCs w:val="18"/>
                <w:shd w:val="clear" w:color="auto" w:fill="auto"/>
              </w:rPr>
            </w:pPr>
            <w:r>
              <w:rPr>
                <w:rFonts w:hint="eastAsia" w:ascii="Times New Roman" w:hAnsi="Times New Roman" w:eastAsia="仿宋_GB2312" w:cs="仿宋_GB2312"/>
                <w:color w:val="auto"/>
                <w:sz w:val="18"/>
                <w:szCs w:val="18"/>
                <w:shd w:val="clear" w:color="auto" w:fill="auto"/>
              </w:rPr>
              <w:t>《农业转基因生物安全管理条例》（国务院令第304号 2017.10.7修订）第21条 单位和个人从事农业转基因生物生产、加工的，应当由国务院农业行政主管部门或者省、自治区、直辖市人民政府农业行政主管部门批准。具体办法由国务院农业行政主管部门制定。第25条 经营转基因植物种子、种畜禽、水产苗种的单位和个人，应当取得国务院农业行政主管部门颁发的种子、种畜禽、水产苗种经营许可证。</w:t>
            </w:r>
          </w:p>
          <w:p>
            <w:pPr>
              <w:spacing w:line="300" w:lineRule="exact"/>
              <w:jc w:val="center"/>
              <w:rPr>
                <w:rFonts w:hint="eastAsia" w:ascii="仿宋_GB2312" w:eastAsia="仿宋_GB2312" w:hAnsiTheme="minorEastAsia"/>
                <w:w w:val="90"/>
                <w:sz w:val="18"/>
                <w:szCs w:val="18"/>
              </w:rPr>
            </w:pPr>
          </w:p>
        </w:tc>
        <w:tc>
          <w:tcPr>
            <w:tcW w:w="709" w:type="dxa"/>
            <w:vAlign w:val="center"/>
          </w:tcPr>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color w:val="auto"/>
                <w:sz w:val="18"/>
                <w:szCs w:val="18"/>
                <w:shd w:val="clear" w:color="auto" w:fill="auto"/>
              </w:rPr>
              <w:t>农业农村</w:t>
            </w:r>
            <w:r>
              <w:rPr>
                <w:rFonts w:hint="eastAsia" w:ascii="Times New Roman" w:hAnsi="Times New Roman" w:eastAsia="仿宋_GB2312" w:cs="仿宋_GB2312"/>
                <w:color w:val="auto"/>
                <w:sz w:val="18"/>
                <w:szCs w:val="18"/>
                <w:shd w:val="clear" w:color="auto" w:fill="auto"/>
                <w:lang w:val="en-US" w:eastAsia="zh-CN"/>
              </w:rPr>
              <w:t>行政机关</w:t>
            </w:r>
          </w:p>
        </w:tc>
        <w:tc>
          <w:tcPr>
            <w:tcW w:w="992" w:type="dxa"/>
            <w:vAlign w:val="center"/>
          </w:tcPr>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color w:val="auto"/>
                <w:sz w:val="18"/>
                <w:szCs w:val="18"/>
                <w:shd w:val="clear" w:color="auto" w:fill="auto"/>
              </w:rPr>
              <w:t>县经营公司、个体</w:t>
            </w:r>
          </w:p>
        </w:tc>
        <w:tc>
          <w:tcPr>
            <w:tcW w:w="709" w:type="dxa"/>
            <w:vAlign w:val="center"/>
          </w:tcPr>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color w:val="auto"/>
                <w:sz w:val="18"/>
                <w:szCs w:val="18"/>
                <w:shd w:val="clear" w:color="auto" w:fill="auto"/>
                <w:lang w:val="en-US" w:eastAsia="zh-CN"/>
              </w:rPr>
              <w:t>是</w:t>
            </w:r>
          </w:p>
        </w:tc>
        <w:tc>
          <w:tcPr>
            <w:tcW w:w="1091" w:type="dxa"/>
            <w:vAlign w:val="center"/>
          </w:tcPr>
          <w:p>
            <w:pPr>
              <w:kinsoku w:val="0"/>
              <w:jc w:val="center"/>
              <w:rPr>
                <w:rFonts w:ascii="仿宋_GB2312" w:eastAsia="仿宋_GB2312" w:hAnsiTheme="minorEastAsia"/>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0" w:type="dxa"/>
            <w:vAlign w:val="center"/>
          </w:tcPr>
          <w:p>
            <w:pPr>
              <w:kinsoku w:val="0"/>
              <w:jc w:val="center"/>
              <w:rPr>
                <w:rFonts w:hint="default" w:ascii="仿宋_GB2312" w:eastAsia="仿宋_GB2312" w:hAnsiTheme="minorEastAsia"/>
                <w:w w:val="90"/>
                <w:sz w:val="18"/>
                <w:szCs w:val="18"/>
                <w:lang w:val="en-US" w:eastAsia="zh-CN"/>
              </w:rPr>
            </w:pPr>
            <w:r>
              <w:rPr>
                <w:rFonts w:hint="eastAsia" w:ascii="仿宋_GB2312" w:eastAsia="仿宋_GB2312" w:hAnsiTheme="minorEastAsia"/>
                <w:w w:val="90"/>
                <w:sz w:val="18"/>
                <w:szCs w:val="18"/>
                <w:lang w:val="en-US" w:eastAsia="zh-CN"/>
              </w:rPr>
              <w:t>98</w:t>
            </w:r>
          </w:p>
        </w:tc>
        <w:tc>
          <w:tcPr>
            <w:tcW w:w="2127" w:type="dxa"/>
            <w:vAlign w:val="center"/>
          </w:tcPr>
          <w:p>
            <w:pPr>
              <w:spacing w:line="300" w:lineRule="exact"/>
              <w:jc w:val="center"/>
              <w:rPr>
                <w:rFonts w:hint="eastAsia" w:ascii="Times New Roman" w:hAnsi="Times New Roman" w:eastAsia="仿宋_GB2312" w:cs="仿宋_GB2312"/>
                <w:sz w:val="24"/>
                <w:szCs w:val="24"/>
                <w:shd w:val="clear" w:color="auto" w:fill="auto"/>
              </w:rPr>
            </w:pPr>
            <w:r>
              <w:rPr>
                <w:rFonts w:hint="eastAsia" w:ascii="Times New Roman" w:hAnsi="Times New Roman" w:eastAsia="仿宋_GB2312" w:cs="仿宋_GB2312"/>
                <w:sz w:val="24"/>
                <w:szCs w:val="24"/>
                <w:shd w:val="clear" w:color="auto" w:fill="auto"/>
              </w:rPr>
              <w:t>同意接收</w:t>
            </w:r>
          </w:p>
          <w:p>
            <w:pPr>
              <w:kinsoku w:val="0"/>
              <w:jc w:val="center"/>
              <w:rPr>
                <w:rFonts w:hint="eastAsia" w:ascii="仿宋_GB2312" w:eastAsia="仿宋_GB2312" w:hAnsiTheme="minorEastAsia"/>
                <w:w w:val="90"/>
                <w:sz w:val="18"/>
                <w:szCs w:val="18"/>
              </w:rPr>
            </w:pPr>
            <w:r>
              <w:rPr>
                <w:rFonts w:hint="eastAsia" w:ascii="Times New Roman" w:hAnsi="Times New Roman" w:eastAsia="仿宋_GB2312" w:cs="仿宋_GB2312"/>
                <w:sz w:val="24"/>
                <w:szCs w:val="24"/>
                <w:shd w:val="clear" w:color="auto" w:fill="auto"/>
              </w:rPr>
              <w:t>证明</w:t>
            </w:r>
          </w:p>
        </w:tc>
        <w:tc>
          <w:tcPr>
            <w:tcW w:w="1302" w:type="dxa"/>
            <w:vAlign w:val="center"/>
          </w:tcPr>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color w:val="auto"/>
                <w:sz w:val="18"/>
                <w:szCs w:val="18"/>
                <w:shd w:val="clear" w:color="auto" w:fill="auto"/>
              </w:rPr>
              <w:t>生鲜乳收购站许可</w:t>
            </w:r>
          </w:p>
        </w:tc>
        <w:tc>
          <w:tcPr>
            <w:tcW w:w="682" w:type="dxa"/>
            <w:vAlign w:val="center"/>
          </w:tcPr>
          <w:p>
            <w:pPr>
              <w:spacing w:line="300" w:lineRule="exact"/>
              <w:jc w:val="center"/>
              <w:rPr>
                <w:rFonts w:hint="eastAsia" w:ascii="Times New Roman" w:hAnsi="Times New Roman" w:eastAsia="仿宋_GB2312" w:cs="仿宋_GB2312"/>
                <w:color w:val="auto"/>
                <w:sz w:val="18"/>
                <w:szCs w:val="18"/>
                <w:shd w:val="clear" w:color="auto" w:fill="auto"/>
                <w:lang w:eastAsia="zh-CN"/>
              </w:rPr>
            </w:pPr>
            <w:r>
              <w:rPr>
                <w:rFonts w:hint="eastAsia" w:ascii="Times New Roman" w:hAnsi="Times New Roman" w:eastAsia="仿宋_GB2312" w:cs="仿宋_GB2312"/>
                <w:color w:val="auto"/>
                <w:sz w:val="18"/>
                <w:szCs w:val="18"/>
                <w:shd w:val="clear" w:color="auto" w:fill="auto"/>
                <w:lang w:eastAsia="zh-CN"/>
              </w:rPr>
              <w:t>行政</w:t>
            </w:r>
          </w:p>
          <w:p>
            <w:pPr>
              <w:spacing w:line="300" w:lineRule="exact"/>
              <w:jc w:val="center"/>
              <w:rPr>
                <w:rFonts w:hint="eastAsia" w:ascii="仿宋" w:hAnsi="仿宋" w:eastAsia="仿宋" w:cs="仿宋"/>
                <w:color w:val="000000"/>
                <w:kern w:val="0"/>
                <w:sz w:val="20"/>
                <w:szCs w:val="20"/>
                <w:lang w:val="en-US" w:eastAsia="zh-CN" w:bidi="ar"/>
              </w:rPr>
            </w:pPr>
            <w:r>
              <w:rPr>
                <w:rFonts w:hint="eastAsia" w:ascii="Times New Roman" w:hAnsi="Times New Roman" w:eastAsia="仿宋_GB2312" w:cs="仿宋_GB2312"/>
                <w:color w:val="auto"/>
                <w:sz w:val="18"/>
                <w:szCs w:val="18"/>
                <w:shd w:val="clear" w:color="auto" w:fill="auto"/>
                <w:lang w:eastAsia="zh-CN"/>
              </w:rPr>
              <w:t>许可</w:t>
            </w:r>
          </w:p>
        </w:tc>
        <w:tc>
          <w:tcPr>
            <w:tcW w:w="5103" w:type="dxa"/>
            <w:vAlign w:val="center"/>
          </w:tcPr>
          <w:p>
            <w:pPr>
              <w:spacing w:line="300" w:lineRule="exact"/>
              <w:jc w:val="center"/>
              <w:rPr>
                <w:rFonts w:hint="eastAsia" w:ascii="Times New Roman" w:hAnsi="Times New Roman" w:eastAsia="仿宋_GB2312" w:cs="仿宋_GB2312"/>
                <w:color w:val="auto"/>
                <w:sz w:val="18"/>
                <w:szCs w:val="18"/>
                <w:shd w:val="clear" w:color="auto" w:fill="auto"/>
              </w:rPr>
            </w:pPr>
            <w:r>
              <w:rPr>
                <w:rFonts w:hint="eastAsia" w:ascii="Times New Roman" w:hAnsi="Times New Roman" w:eastAsia="仿宋_GB2312" w:cs="仿宋_GB2312"/>
                <w:color w:val="auto"/>
                <w:sz w:val="18"/>
                <w:szCs w:val="18"/>
                <w:shd w:val="clear" w:color="auto" w:fill="auto"/>
              </w:rPr>
              <w:t>《中华人民共和国种子法》（主席令第34号 2021.12.24修正）第31条 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w:t>
            </w:r>
          </w:p>
          <w:p>
            <w:pPr>
              <w:spacing w:line="300" w:lineRule="exact"/>
              <w:jc w:val="center"/>
              <w:rPr>
                <w:rFonts w:hint="eastAsia" w:ascii="仿宋_GB2312" w:eastAsia="仿宋_GB2312" w:hAnsiTheme="minorEastAsia"/>
                <w:w w:val="90"/>
                <w:sz w:val="18"/>
                <w:szCs w:val="18"/>
              </w:rPr>
            </w:pPr>
          </w:p>
        </w:tc>
        <w:tc>
          <w:tcPr>
            <w:tcW w:w="709" w:type="dxa"/>
            <w:vAlign w:val="center"/>
          </w:tcPr>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color w:val="auto"/>
                <w:sz w:val="18"/>
                <w:szCs w:val="18"/>
                <w:shd w:val="clear" w:color="auto" w:fill="auto"/>
              </w:rPr>
              <w:t>农业农村</w:t>
            </w:r>
            <w:r>
              <w:rPr>
                <w:rFonts w:hint="eastAsia" w:ascii="Times New Roman" w:hAnsi="Times New Roman" w:eastAsia="仿宋_GB2312" w:cs="仿宋_GB2312"/>
                <w:color w:val="auto"/>
                <w:sz w:val="18"/>
                <w:szCs w:val="18"/>
                <w:shd w:val="clear" w:color="auto" w:fill="auto"/>
                <w:lang w:val="en-US" w:eastAsia="zh-CN"/>
              </w:rPr>
              <w:t>行政机关</w:t>
            </w:r>
          </w:p>
        </w:tc>
        <w:tc>
          <w:tcPr>
            <w:tcW w:w="992" w:type="dxa"/>
            <w:vAlign w:val="center"/>
          </w:tcPr>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color w:val="auto"/>
                <w:sz w:val="18"/>
                <w:szCs w:val="18"/>
                <w:shd w:val="clear" w:color="auto" w:fill="auto"/>
              </w:rPr>
              <w:t>县经营公司、个体</w:t>
            </w:r>
          </w:p>
        </w:tc>
        <w:tc>
          <w:tcPr>
            <w:tcW w:w="709" w:type="dxa"/>
            <w:vAlign w:val="center"/>
          </w:tcPr>
          <w:p>
            <w:pPr>
              <w:spacing w:line="300" w:lineRule="exact"/>
              <w:jc w:val="center"/>
              <w:rPr>
                <w:rFonts w:hint="eastAsia" w:ascii="仿宋_GB2312" w:eastAsia="仿宋_GB2312" w:hAnsiTheme="minorEastAsia"/>
                <w:w w:val="90"/>
                <w:sz w:val="18"/>
                <w:szCs w:val="18"/>
              </w:rPr>
            </w:pPr>
            <w:r>
              <w:rPr>
                <w:rFonts w:hint="eastAsia" w:ascii="Times New Roman" w:hAnsi="Times New Roman" w:eastAsia="仿宋_GB2312" w:cs="仿宋_GB2312"/>
                <w:color w:val="auto"/>
                <w:sz w:val="18"/>
                <w:szCs w:val="18"/>
                <w:shd w:val="clear" w:color="auto" w:fill="auto"/>
                <w:lang w:val="en-US" w:eastAsia="zh-CN"/>
              </w:rPr>
              <w:t>是</w:t>
            </w:r>
          </w:p>
        </w:tc>
        <w:tc>
          <w:tcPr>
            <w:tcW w:w="1091" w:type="dxa"/>
            <w:vAlign w:val="center"/>
          </w:tcPr>
          <w:p>
            <w:pPr>
              <w:kinsoku w:val="0"/>
              <w:jc w:val="center"/>
              <w:rPr>
                <w:rFonts w:ascii="仿宋_GB2312" w:eastAsia="仿宋_GB2312" w:hAnsiTheme="minorEastAsia"/>
                <w:w w:val="90"/>
                <w:sz w:val="18"/>
                <w:szCs w:val="18"/>
              </w:rPr>
            </w:pPr>
          </w:p>
        </w:tc>
      </w:tr>
    </w:tbl>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95A94"/>
    <w:multiLevelType w:val="singleLevel"/>
    <w:tmpl w:val="F7595A94"/>
    <w:lvl w:ilvl="0" w:tentative="0">
      <w:start w:val="1"/>
      <w:numFmt w:val="decimal"/>
      <w:lvlText w:val="%1."/>
      <w:lvlJc w:val="left"/>
      <w:pPr>
        <w:tabs>
          <w:tab w:val="left" w:pos="312"/>
        </w:tabs>
      </w:pPr>
    </w:lvl>
  </w:abstractNum>
  <w:abstractNum w:abstractNumId="1">
    <w:nsid w:val="5F62DD60"/>
    <w:multiLevelType w:val="singleLevel"/>
    <w:tmpl w:val="5F62DD60"/>
    <w:lvl w:ilvl="0" w:tentative="0">
      <w:start w:val="1"/>
      <w:numFmt w:val="decimal"/>
      <w:suff w:val="nothing"/>
      <w:lvlText w:val="%1、"/>
      <w:lvlJc w:val="left"/>
    </w:lvl>
  </w:abstractNum>
  <w:abstractNum w:abstractNumId="2">
    <w:nsid w:val="60E7A96C"/>
    <w:multiLevelType w:val="singleLevel"/>
    <w:tmpl w:val="60E7A96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mE4ZDRhNmJjYjlmMzY0N2FhZWZlOTY3YzhmMmEifQ=="/>
  </w:docVars>
  <w:rsids>
    <w:rsidRoot w:val="00EB49ED"/>
    <w:rsid w:val="000B6CE8"/>
    <w:rsid w:val="00507DC3"/>
    <w:rsid w:val="00581E30"/>
    <w:rsid w:val="005B58DE"/>
    <w:rsid w:val="00800A44"/>
    <w:rsid w:val="0085268C"/>
    <w:rsid w:val="009C6877"/>
    <w:rsid w:val="00A53202"/>
    <w:rsid w:val="00E724D0"/>
    <w:rsid w:val="00EB49ED"/>
    <w:rsid w:val="4C8574AD"/>
    <w:rsid w:val="4CB079FA"/>
    <w:rsid w:val="5C332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4"/>
    </w:rPr>
  </w:style>
  <w:style w:type="paragraph" w:customStyle="1" w:styleId="5">
    <w:name w:val="Table Paragraph"/>
    <w:basedOn w:val="1"/>
    <w:qFormat/>
    <w:uiPriority w:val="99"/>
    <w:rPr>
      <w:rFonts w:ascii="Calibri" w:hAnsi="Calibri" w:eastAsia="宋体" w:cs="Times New Roman"/>
      <w:color w:val="00000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22292</Words>
  <Characters>23116</Characters>
  <Lines>166</Lines>
  <Paragraphs>46</Paragraphs>
  <TotalTime>2</TotalTime>
  <ScaleCrop>false</ScaleCrop>
  <LinksUpToDate>false</LinksUpToDate>
  <CharactersWithSpaces>23679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2021-07-16T07:51:00Z</dcterms:created>
  <dc:creator>Administrator</dc:creator>
  <cp:lastModifiedBy>Administrator</cp:lastModifiedBy>
  <dcterms:modified xsi:type="dcterms:W3CDTF">2024-04-10T05:13:01Z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0D747F240C124B6B94C1FD1DB39AE51D_13</vt:lpwstr>
  </property>
</Properties>
</file>