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0C587">
      <w:pPr>
        <w:spacing w:after="317" w:afterLines="50" w:line="600" w:lineRule="exact"/>
        <w:jc w:val="center"/>
        <w:outlineLvl w:val="1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bookmarkStart w:id="0" w:name="_Toc301339967"/>
      <w:bookmarkStart w:id="1" w:name="_Toc29210"/>
      <w:bookmarkStart w:id="2" w:name="_Toc297"/>
      <w:bookmarkStart w:id="3" w:name="_Toc1878930822"/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辐射工作人员培训考核情况汇总表</w:t>
      </w:r>
      <w:bookmarkEnd w:id="0"/>
      <w:bookmarkEnd w:id="1"/>
      <w:bookmarkEnd w:id="2"/>
      <w:bookmarkEnd w:id="3"/>
    </w:p>
    <w:tbl>
      <w:tblPr>
        <w:tblStyle w:val="4"/>
        <w:tblW w:w="1363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0"/>
        <w:gridCol w:w="1105"/>
        <w:gridCol w:w="1404"/>
        <w:gridCol w:w="2114"/>
        <w:gridCol w:w="1841"/>
        <w:gridCol w:w="2113"/>
        <w:gridCol w:w="2469"/>
        <w:gridCol w:w="1881"/>
      </w:tblGrid>
      <w:tr w14:paraId="2FBBEB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3637" w:type="dxa"/>
            <w:gridSpan w:val="8"/>
            <w:noWrap w:val="0"/>
            <w:vAlign w:val="center"/>
          </w:tcPr>
          <w:p w14:paraId="5D4D3D60">
            <w:pPr>
              <w:spacing w:line="300" w:lineRule="exact"/>
              <w:jc w:val="center"/>
              <w:rPr>
                <w:rFonts w:hint="eastAsia"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近一年来辐射安全与防护培训</w:t>
            </w:r>
          </w:p>
        </w:tc>
      </w:tr>
      <w:tr w14:paraId="4F6A99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1" w:hRule="atLeast"/>
        </w:trPr>
        <w:tc>
          <w:tcPr>
            <w:tcW w:w="710" w:type="dxa"/>
            <w:noWrap w:val="0"/>
            <w:vAlign w:val="center"/>
          </w:tcPr>
          <w:p w14:paraId="61E5B57C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1105" w:type="dxa"/>
            <w:noWrap w:val="0"/>
            <w:vAlign w:val="center"/>
          </w:tcPr>
          <w:p w14:paraId="41E5A413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时间</w:t>
            </w:r>
          </w:p>
        </w:tc>
        <w:tc>
          <w:tcPr>
            <w:tcW w:w="1404" w:type="dxa"/>
            <w:noWrap w:val="0"/>
            <w:vAlign w:val="center"/>
          </w:tcPr>
          <w:p w14:paraId="67F6F215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地点</w:t>
            </w:r>
          </w:p>
        </w:tc>
        <w:tc>
          <w:tcPr>
            <w:tcW w:w="2114" w:type="dxa"/>
            <w:noWrap w:val="0"/>
            <w:vAlign w:val="center"/>
          </w:tcPr>
          <w:p w14:paraId="65FCA04D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培训内容</w:t>
            </w:r>
          </w:p>
        </w:tc>
        <w:tc>
          <w:tcPr>
            <w:tcW w:w="1841" w:type="dxa"/>
            <w:noWrap w:val="0"/>
            <w:vAlign w:val="center"/>
          </w:tcPr>
          <w:p w14:paraId="27F7A3EB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授课老师及联系方式</w:t>
            </w:r>
          </w:p>
        </w:tc>
        <w:tc>
          <w:tcPr>
            <w:tcW w:w="2113" w:type="dxa"/>
            <w:noWrap w:val="0"/>
            <w:vAlign w:val="center"/>
          </w:tcPr>
          <w:p w14:paraId="37D3BE86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培训部门</w:t>
            </w:r>
          </w:p>
        </w:tc>
        <w:tc>
          <w:tcPr>
            <w:tcW w:w="2469" w:type="dxa"/>
            <w:noWrap w:val="0"/>
            <w:vAlign w:val="center"/>
          </w:tcPr>
          <w:p w14:paraId="1E0F5099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培训人员</w:t>
            </w:r>
          </w:p>
        </w:tc>
        <w:tc>
          <w:tcPr>
            <w:tcW w:w="1881" w:type="dxa"/>
            <w:noWrap w:val="0"/>
            <w:vAlign w:val="center"/>
          </w:tcPr>
          <w:p w14:paraId="07A604B4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组织人员及联系方式</w:t>
            </w:r>
          </w:p>
        </w:tc>
      </w:tr>
      <w:tr w14:paraId="65F18F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0" w:type="dxa"/>
            <w:noWrap w:val="0"/>
            <w:vAlign w:val="center"/>
          </w:tcPr>
          <w:p w14:paraId="20EB2872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1</w:t>
            </w:r>
          </w:p>
        </w:tc>
        <w:tc>
          <w:tcPr>
            <w:tcW w:w="1105" w:type="dxa"/>
            <w:noWrap w:val="0"/>
            <w:vAlign w:val="center"/>
          </w:tcPr>
          <w:p w14:paraId="592613A8">
            <w:pPr>
              <w:spacing w:line="280" w:lineRule="exact"/>
              <w:jc w:val="center"/>
              <w:rPr>
                <w:rFonts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20xx.x.x</w:t>
            </w:r>
          </w:p>
        </w:tc>
        <w:tc>
          <w:tcPr>
            <w:tcW w:w="1404" w:type="dxa"/>
            <w:noWrap w:val="0"/>
            <w:vAlign w:val="center"/>
          </w:tcPr>
          <w:p w14:paraId="7D1BB294">
            <w:pPr>
              <w:spacing w:line="280" w:lineRule="exact"/>
              <w:jc w:val="center"/>
              <w:rPr>
                <w:rFonts w:ascii="仿宋_GB2312" w:hAnsi="Calibri" w:eastAsia="仿宋_GB2312"/>
                <w:szCs w:val="21"/>
              </w:rPr>
            </w:pPr>
          </w:p>
        </w:tc>
        <w:tc>
          <w:tcPr>
            <w:tcW w:w="2114" w:type="dxa"/>
            <w:noWrap w:val="0"/>
            <w:vAlign w:val="center"/>
          </w:tcPr>
          <w:p w14:paraId="62586EC7">
            <w:pPr>
              <w:spacing w:line="280" w:lineRule="exact"/>
              <w:jc w:val="left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……（涉及辐射安全与防护的内容）</w:t>
            </w:r>
          </w:p>
        </w:tc>
        <w:tc>
          <w:tcPr>
            <w:tcW w:w="1841" w:type="dxa"/>
            <w:noWrap w:val="0"/>
            <w:vAlign w:val="center"/>
          </w:tcPr>
          <w:p w14:paraId="35B3A33A">
            <w:pPr>
              <w:spacing w:line="280" w:lineRule="exact"/>
              <w:jc w:val="center"/>
              <w:rPr>
                <w:rFonts w:ascii="仿宋_GB2312" w:hAnsi="Calibri" w:eastAsia="仿宋_GB2312"/>
                <w:szCs w:val="21"/>
              </w:rPr>
            </w:pPr>
          </w:p>
        </w:tc>
        <w:tc>
          <w:tcPr>
            <w:tcW w:w="2113" w:type="dxa"/>
            <w:noWrap w:val="0"/>
            <w:vAlign w:val="center"/>
          </w:tcPr>
          <w:p w14:paraId="3F341D72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xx科、xx部、xx处</w:t>
            </w:r>
          </w:p>
          <w:p w14:paraId="79EB97F3">
            <w:pPr>
              <w:spacing w:line="280" w:lineRule="exact"/>
              <w:jc w:val="center"/>
              <w:rPr>
                <w:rFonts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（参加培训的部门）</w:t>
            </w:r>
          </w:p>
        </w:tc>
        <w:tc>
          <w:tcPr>
            <w:tcW w:w="2469" w:type="dxa"/>
            <w:noWrap w:val="0"/>
            <w:vAlign w:val="center"/>
          </w:tcPr>
          <w:p w14:paraId="5ABC8F5B">
            <w:pPr>
              <w:spacing w:line="280" w:lineRule="exact"/>
              <w:jc w:val="center"/>
              <w:rPr>
                <w:rFonts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参加培训的人员名单</w:t>
            </w:r>
          </w:p>
        </w:tc>
        <w:tc>
          <w:tcPr>
            <w:tcW w:w="1881" w:type="dxa"/>
            <w:noWrap w:val="0"/>
            <w:vAlign w:val="center"/>
          </w:tcPr>
          <w:p w14:paraId="594058B7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</w:tr>
      <w:tr w14:paraId="7808F3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0" w:type="dxa"/>
            <w:noWrap w:val="0"/>
            <w:vAlign w:val="center"/>
          </w:tcPr>
          <w:p w14:paraId="2EFFB0C2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2</w:t>
            </w:r>
          </w:p>
        </w:tc>
        <w:tc>
          <w:tcPr>
            <w:tcW w:w="1105" w:type="dxa"/>
            <w:noWrap w:val="0"/>
            <w:vAlign w:val="center"/>
          </w:tcPr>
          <w:p w14:paraId="36FF19CF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 w14:paraId="2AA32ED9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114" w:type="dxa"/>
            <w:noWrap w:val="0"/>
            <w:vAlign w:val="center"/>
          </w:tcPr>
          <w:p w14:paraId="0D63BC2D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 w14:paraId="13B11957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113" w:type="dxa"/>
            <w:noWrap w:val="0"/>
            <w:vAlign w:val="center"/>
          </w:tcPr>
          <w:p w14:paraId="6941B972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469" w:type="dxa"/>
            <w:noWrap w:val="0"/>
            <w:vAlign w:val="center"/>
          </w:tcPr>
          <w:p w14:paraId="095138A4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881" w:type="dxa"/>
            <w:noWrap w:val="0"/>
            <w:vAlign w:val="center"/>
          </w:tcPr>
          <w:p w14:paraId="0D7DD736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</w:tr>
      <w:tr w14:paraId="5435A6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10" w:type="dxa"/>
            <w:noWrap w:val="0"/>
            <w:vAlign w:val="center"/>
          </w:tcPr>
          <w:p w14:paraId="392C54A0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…</w:t>
            </w:r>
          </w:p>
        </w:tc>
        <w:tc>
          <w:tcPr>
            <w:tcW w:w="1105" w:type="dxa"/>
            <w:noWrap w:val="0"/>
            <w:vAlign w:val="center"/>
          </w:tcPr>
          <w:p w14:paraId="72E79EC0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 w14:paraId="0CF9AA2A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114" w:type="dxa"/>
            <w:noWrap w:val="0"/>
            <w:vAlign w:val="center"/>
          </w:tcPr>
          <w:p w14:paraId="238803B6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841" w:type="dxa"/>
            <w:noWrap w:val="0"/>
            <w:vAlign w:val="center"/>
          </w:tcPr>
          <w:p w14:paraId="449C23A4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113" w:type="dxa"/>
            <w:noWrap w:val="0"/>
            <w:vAlign w:val="center"/>
          </w:tcPr>
          <w:p w14:paraId="434B9E89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469" w:type="dxa"/>
            <w:noWrap w:val="0"/>
            <w:vAlign w:val="center"/>
          </w:tcPr>
          <w:p w14:paraId="4D733347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881" w:type="dxa"/>
            <w:noWrap w:val="0"/>
            <w:vAlign w:val="center"/>
          </w:tcPr>
          <w:p w14:paraId="1F9D3F5D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</w:tr>
    </w:tbl>
    <w:p w14:paraId="20AC682C">
      <w:pPr>
        <w:spacing w:line="600" w:lineRule="exact"/>
        <w:rPr>
          <w:rFonts w:hint="eastAsia" w:ascii="仿宋_GB2312" w:eastAsia="仿宋_GB2312"/>
          <w:sz w:val="28"/>
          <w:szCs w:val="28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750"/>
        <w:gridCol w:w="1245"/>
        <w:gridCol w:w="1270"/>
        <w:gridCol w:w="2441"/>
        <w:gridCol w:w="1227"/>
        <w:gridCol w:w="1186"/>
        <w:gridCol w:w="1226"/>
        <w:gridCol w:w="1425"/>
        <w:gridCol w:w="1155"/>
        <w:gridCol w:w="953"/>
      </w:tblGrid>
      <w:tr w14:paraId="694F62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7" w:hRule="atLeast"/>
        </w:trPr>
        <w:tc>
          <w:tcPr>
            <w:tcW w:w="13637" w:type="dxa"/>
            <w:gridSpan w:val="11"/>
            <w:noWrap w:val="0"/>
            <w:vAlign w:val="center"/>
          </w:tcPr>
          <w:p w14:paraId="652D85BF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自主考核情况统计表</w:t>
            </w:r>
          </w:p>
        </w:tc>
      </w:tr>
      <w:tr w14:paraId="5FBDB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59" w:type="dxa"/>
            <w:noWrap w:val="0"/>
            <w:vAlign w:val="center"/>
          </w:tcPr>
          <w:p w14:paraId="213F66C7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750" w:type="dxa"/>
            <w:noWrap w:val="0"/>
            <w:vAlign w:val="center"/>
          </w:tcPr>
          <w:p w14:paraId="01D2C864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245" w:type="dxa"/>
            <w:noWrap w:val="0"/>
            <w:vAlign w:val="center"/>
          </w:tcPr>
          <w:p w14:paraId="44B193C8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证件号码</w:t>
            </w:r>
          </w:p>
        </w:tc>
        <w:tc>
          <w:tcPr>
            <w:tcW w:w="1270" w:type="dxa"/>
            <w:noWrap w:val="0"/>
            <w:vAlign w:val="center"/>
          </w:tcPr>
          <w:p w14:paraId="1586762B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联系方式</w:t>
            </w:r>
          </w:p>
        </w:tc>
        <w:tc>
          <w:tcPr>
            <w:tcW w:w="2441" w:type="dxa"/>
            <w:noWrap w:val="0"/>
            <w:vAlign w:val="center"/>
          </w:tcPr>
          <w:p w14:paraId="0A3318F6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活动范围</w:t>
            </w:r>
          </w:p>
        </w:tc>
        <w:tc>
          <w:tcPr>
            <w:tcW w:w="1227" w:type="dxa"/>
            <w:noWrap w:val="0"/>
            <w:vAlign w:val="center"/>
          </w:tcPr>
          <w:p w14:paraId="266A48C6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工作部门</w:t>
            </w:r>
          </w:p>
        </w:tc>
        <w:tc>
          <w:tcPr>
            <w:tcW w:w="1186" w:type="dxa"/>
            <w:noWrap w:val="0"/>
            <w:vAlign w:val="center"/>
          </w:tcPr>
          <w:p w14:paraId="0F50EE80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工作岗位</w:t>
            </w:r>
          </w:p>
        </w:tc>
        <w:tc>
          <w:tcPr>
            <w:tcW w:w="1226" w:type="dxa"/>
            <w:noWrap w:val="0"/>
            <w:vAlign w:val="center"/>
          </w:tcPr>
          <w:p w14:paraId="7DA9D752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考核时间</w:t>
            </w:r>
          </w:p>
        </w:tc>
        <w:tc>
          <w:tcPr>
            <w:tcW w:w="1425" w:type="dxa"/>
            <w:noWrap w:val="0"/>
            <w:vAlign w:val="center"/>
          </w:tcPr>
          <w:p w14:paraId="033C9C9B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监考人员及联系方式</w:t>
            </w:r>
          </w:p>
        </w:tc>
        <w:tc>
          <w:tcPr>
            <w:tcW w:w="1155" w:type="dxa"/>
            <w:noWrap w:val="0"/>
            <w:vAlign w:val="center"/>
          </w:tcPr>
          <w:p w14:paraId="68188D42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考核</w:t>
            </w:r>
          </w:p>
          <w:p w14:paraId="2AEBAEC3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成绩</w:t>
            </w:r>
          </w:p>
        </w:tc>
        <w:tc>
          <w:tcPr>
            <w:tcW w:w="953" w:type="dxa"/>
            <w:noWrap w:val="0"/>
            <w:vAlign w:val="center"/>
          </w:tcPr>
          <w:p w14:paraId="290D2AAE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有效期</w:t>
            </w:r>
          </w:p>
        </w:tc>
      </w:tr>
      <w:tr w14:paraId="28CB84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exact"/>
        </w:trPr>
        <w:tc>
          <w:tcPr>
            <w:tcW w:w="759" w:type="dxa"/>
            <w:noWrap w:val="0"/>
            <w:vAlign w:val="center"/>
          </w:tcPr>
          <w:p w14:paraId="310DF132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1</w:t>
            </w:r>
          </w:p>
        </w:tc>
        <w:tc>
          <w:tcPr>
            <w:tcW w:w="750" w:type="dxa"/>
            <w:noWrap w:val="0"/>
            <w:vAlign w:val="center"/>
          </w:tcPr>
          <w:p w14:paraId="078FE4F6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45" w:type="dxa"/>
            <w:noWrap w:val="0"/>
            <w:vAlign w:val="center"/>
          </w:tcPr>
          <w:p w14:paraId="73A31E2B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70" w:type="dxa"/>
            <w:noWrap w:val="0"/>
            <w:vAlign w:val="center"/>
          </w:tcPr>
          <w:p w14:paraId="20EF394C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441" w:type="dxa"/>
            <w:noWrap w:val="0"/>
            <w:vAlign w:val="center"/>
          </w:tcPr>
          <w:p w14:paraId="24EBB0B3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使用Ⅲ类射线装置或销售Ⅲ类射线装置（选填）</w:t>
            </w:r>
          </w:p>
        </w:tc>
        <w:tc>
          <w:tcPr>
            <w:tcW w:w="1227" w:type="dxa"/>
            <w:noWrap w:val="0"/>
            <w:vAlign w:val="center"/>
          </w:tcPr>
          <w:p w14:paraId="74ABA0A9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部门名称</w:t>
            </w:r>
          </w:p>
        </w:tc>
        <w:tc>
          <w:tcPr>
            <w:tcW w:w="1186" w:type="dxa"/>
            <w:noWrap w:val="0"/>
            <w:vAlign w:val="center"/>
          </w:tcPr>
          <w:p w14:paraId="3BA25D7C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岗位名称</w:t>
            </w:r>
          </w:p>
        </w:tc>
        <w:tc>
          <w:tcPr>
            <w:tcW w:w="1226" w:type="dxa"/>
            <w:noWrap w:val="0"/>
            <w:vAlign w:val="center"/>
          </w:tcPr>
          <w:p w14:paraId="286739E0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20xx.x.x</w:t>
            </w:r>
          </w:p>
        </w:tc>
        <w:tc>
          <w:tcPr>
            <w:tcW w:w="1425" w:type="dxa"/>
            <w:noWrap w:val="0"/>
            <w:vAlign w:val="center"/>
          </w:tcPr>
          <w:p w14:paraId="19D44BCD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64A123D2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分数</w:t>
            </w:r>
          </w:p>
        </w:tc>
        <w:tc>
          <w:tcPr>
            <w:tcW w:w="953" w:type="dxa"/>
            <w:noWrap w:val="0"/>
            <w:vAlign w:val="center"/>
          </w:tcPr>
          <w:p w14:paraId="0BE92F38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</w:tr>
      <w:tr w14:paraId="55997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59" w:type="dxa"/>
            <w:noWrap w:val="0"/>
            <w:vAlign w:val="center"/>
          </w:tcPr>
          <w:p w14:paraId="207E9A93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2</w:t>
            </w:r>
          </w:p>
        </w:tc>
        <w:tc>
          <w:tcPr>
            <w:tcW w:w="750" w:type="dxa"/>
            <w:noWrap w:val="0"/>
            <w:vAlign w:val="center"/>
          </w:tcPr>
          <w:p w14:paraId="66A98937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45" w:type="dxa"/>
            <w:noWrap w:val="0"/>
            <w:vAlign w:val="center"/>
          </w:tcPr>
          <w:p w14:paraId="1C0D539B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270" w:type="dxa"/>
            <w:noWrap w:val="0"/>
            <w:vAlign w:val="center"/>
          </w:tcPr>
          <w:p w14:paraId="5F298297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2441" w:type="dxa"/>
            <w:noWrap w:val="0"/>
            <w:vAlign w:val="center"/>
          </w:tcPr>
          <w:p w14:paraId="082B8705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 w14:paraId="626A211C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186" w:type="dxa"/>
            <w:noWrap w:val="0"/>
            <w:vAlign w:val="center"/>
          </w:tcPr>
          <w:p w14:paraId="26FE441C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226" w:type="dxa"/>
            <w:noWrap w:val="0"/>
            <w:vAlign w:val="center"/>
          </w:tcPr>
          <w:p w14:paraId="5BF86ABA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1420F44B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4D192959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953" w:type="dxa"/>
            <w:noWrap w:val="0"/>
            <w:vAlign w:val="center"/>
          </w:tcPr>
          <w:p w14:paraId="0E1F10B2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  <w:tr w14:paraId="156299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59" w:type="dxa"/>
            <w:noWrap w:val="0"/>
            <w:vAlign w:val="center"/>
          </w:tcPr>
          <w:p w14:paraId="3F40760C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…</w:t>
            </w:r>
          </w:p>
        </w:tc>
        <w:tc>
          <w:tcPr>
            <w:tcW w:w="750" w:type="dxa"/>
            <w:noWrap w:val="0"/>
            <w:vAlign w:val="center"/>
          </w:tcPr>
          <w:p w14:paraId="18005713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45" w:type="dxa"/>
            <w:noWrap w:val="0"/>
            <w:vAlign w:val="center"/>
          </w:tcPr>
          <w:p w14:paraId="614C48D5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</w:rPr>
            </w:pPr>
          </w:p>
        </w:tc>
        <w:tc>
          <w:tcPr>
            <w:tcW w:w="1270" w:type="dxa"/>
            <w:noWrap w:val="0"/>
            <w:vAlign w:val="center"/>
          </w:tcPr>
          <w:p w14:paraId="3B7F5AC5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</w:rPr>
            </w:pPr>
          </w:p>
        </w:tc>
        <w:tc>
          <w:tcPr>
            <w:tcW w:w="2441" w:type="dxa"/>
            <w:noWrap w:val="0"/>
            <w:vAlign w:val="center"/>
          </w:tcPr>
          <w:p w14:paraId="59827374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</w:rPr>
            </w:pPr>
          </w:p>
        </w:tc>
        <w:tc>
          <w:tcPr>
            <w:tcW w:w="1227" w:type="dxa"/>
            <w:noWrap w:val="0"/>
            <w:vAlign w:val="center"/>
          </w:tcPr>
          <w:p w14:paraId="61691BA1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</w:rPr>
            </w:pPr>
          </w:p>
        </w:tc>
        <w:tc>
          <w:tcPr>
            <w:tcW w:w="1186" w:type="dxa"/>
            <w:noWrap w:val="0"/>
            <w:vAlign w:val="center"/>
          </w:tcPr>
          <w:p w14:paraId="4BB78E71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</w:rPr>
            </w:pPr>
          </w:p>
        </w:tc>
        <w:tc>
          <w:tcPr>
            <w:tcW w:w="1226" w:type="dxa"/>
            <w:noWrap w:val="0"/>
            <w:vAlign w:val="center"/>
          </w:tcPr>
          <w:p w14:paraId="37428228">
            <w:pPr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bCs/>
                <w:color w:val="000000"/>
                <w:szCs w:val="21"/>
              </w:rPr>
            </w:pPr>
          </w:p>
        </w:tc>
        <w:tc>
          <w:tcPr>
            <w:tcW w:w="1425" w:type="dxa"/>
            <w:noWrap w:val="0"/>
            <w:vAlign w:val="center"/>
          </w:tcPr>
          <w:p w14:paraId="69753346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7EAD3E9D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  <w:tc>
          <w:tcPr>
            <w:tcW w:w="953" w:type="dxa"/>
            <w:noWrap w:val="0"/>
            <w:vAlign w:val="center"/>
          </w:tcPr>
          <w:p w14:paraId="770AC9BC">
            <w:pPr>
              <w:pStyle w:val="3"/>
              <w:spacing w:line="300" w:lineRule="exact"/>
              <w:jc w:val="center"/>
              <w:rPr>
                <w:rFonts w:hint="eastAsia" w:ascii="仿宋_GB2312" w:hAnsi="仿宋_GB2312" w:eastAsia="仿宋_GB2312" w:cs="仿宋_GB2312"/>
                <w:szCs w:val="21"/>
              </w:rPr>
            </w:pPr>
          </w:p>
        </w:tc>
      </w:tr>
    </w:tbl>
    <w:p w14:paraId="6DD7514B">
      <w:pPr>
        <w:rPr>
          <w:vanish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705"/>
        <w:gridCol w:w="1245"/>
        <w:gridCol w:w="1300"/>
        <w:gridCol w:w="2331"/>
        <w:gridCol w:w="749"/>
        <w:gridCol w:w="2851"/>
        <w:gridCol w:w="1228"/>
        <w:gridCol w:w="1104"/>
        <w:gridCol w:w="1350"/>
      </w:tblGrid>
      <w:tr w14:paraId="318326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3637" w:type="dxa"/>
            <w:gridSpan w:val="10"/>
            <w:noWrap w:val="0"/>
            <w:vAlign w:val="center"/>
          </w:tcPr>
          <w:p w14:paraId="616FE40C">
            <w:pPr>
              <w:pStyle w:val="3"/>
              <w:spacing w:line="300" w:lineRule="exact"/>
              <w:ind w:firstLine="0"/>
              <w:jc w:val="center"/>
              <w:rPr>
                <w:rFonts w:hint="eastAsia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集中考核情况统计表</w:t>
            </w:r>
          </w:p>
        </w:tc>
      </w:tr>
      <w:tr w14:paraId="3644C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noWrap w:val="0"/>
            <w:vAlign w:val="center"/>
          </w:tcPr>
          <w:p w14:paraId="24BA0C4D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705" w:type="dxa"/>
            <w:noWrap w:val="0"/>
            <w:vAlign w:val="center"/>
          </w:tcPr>
          <w:p w14:paraId="457301E5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245" w:type="dxa"/>
            <w:noWrap w:val="0"/>
            <w:vAlign w:val="center"/>
          </w:tcPr>
          <w:p w14:paraId="4D487A45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证件号码</w:t>
            </w:r>
          </w:p>
        </w:tc>
        <w:tc>
          <w:tcPr>
            <w:tcW w:w="1300" w:type="dxa"/>
            <w:noWrap w:val="0"/>
            <w:vAlign w:val="center"/>
          </w:tcPr>
          <w:p w14:paraId="493F7441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联系方式</w:t>
            </w:r>
          </w:p>
        </w:tc>
        <w:tc>
          <w:tcPr>
            <w:tcW w:w="2331" w:type="dxa"/>
            <w:noWrap w:val="0"/>
            <w:vAlign w:val="center"/>
          </w:tcPr>
          <w:p w14:paraId="309DF7D5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活动范围</w:t>
            </w:r>
          </w:p>
        </w:tc>
        <w:tc>
          <w:tcPr>
            <w:tcW w:w="749" w:type="dxa"/>
            <w:noWrap w:val="0"/>
            <w:vAlign w:val="center"/>
          </w:tcPr>
          <w:p w14:paraId="087ED3E6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工作部门</w:t>
            </w:r>
          </w:p>
        </w:tc>
        <w:tc>
          <w:tcPr>
            <w:tcW w:w="2851" w:type="dxa"/>
            <w:noWrap w:val="0"/>
            <w:vAlign w:val="center"/>
          </w:tcPr>
          <w:p w14:paraId="52B4F422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考核专业</w:t>
            </w:r>
          </w:p>
        </w:tc>
        <w:tc>
          <w:tcPr>
            <w:tcW w:w="1228" w:type="dxa"/>
            <w:noWrap w:val="0"/>
            <w:vAlign w:val="center"/>
          </w:tcPr>
          <w:p w14:paraId="61A26914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考核时间</w:t>
            </w:r>
          </w:p>
        </w:tc>
        <w:tc>
          <w:tcPr>
            <w:tcW w:w="1104" w:type="dxa"/>
            <w:noWrap w:val="0"/>
            <w:vAlign w:val="center"/>
          </w:tcPr>
          <w:p w14:paraId="1559C047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证书</w:t>
            </w:r>
          </w:p>
          <w:p w14:paraId="16C53958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编号</w:t>
            </w:r>
          </w:p>
        </w:tc>
        <w:tc>
          <w:tcPr>
            <w:tcW w:w="1350" w:type="dxa"/>
            <w:noWrap w:val="0"/>
            <w:vAlign w:val="center"/>
          </w:tcPr>
          <w:p w14:paraId="68FAAA14">
            <w:pPr>
              <w:spacing w:line="280" w:lineRule="exact"/>
              <w:jc w:val="center"/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</w:pPr>
            <w:r>
              <w:rPr>
                <w:rFonts w:hint="eastAsia" w:ascii="仿宋_GB2312" w:hAnsi="Calibri" w:eastAsia="仿宋_GB2312"/>
                <w:b/>
                <w:bCs/>
                <w:sz w:val="24"/>
                <w:szCs w:val="24"/>
              </w:rPr>
              <w:t>有效期</w:t>
            </w:r>
          </w:p>
        </w:tc>
      </w:tr>
      <w:tr w14:paraId="7E33CC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4" w:type="dxa"/>
            <w:noWrap w:val="0"/>
            <w:vAlign w:val="center"/>
          </w:tcPr>
          <w:p w14:paraId="1C8B86BA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1</w:t>
            </w:r>
          </w:p>
        </w:tc>
        <w:tc>
          <w:tcPr>
            <w:tcW w:w="705" w:type="dxa"/>
            <w:noWrap w:val="0"/>
            <w:vAlign w:val="center"/>
          </w:tcPr>
          <w:p w14:paraId="7C54BB3E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45" w:type="dxa"/>
            <w:noWrap w:val="0"/>
            <w:vAlign w:val="center"/>
          </w:tcPr>
          <w:p w14:paraId="39E24A0A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4289C617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331" w:type="dxa"/>
            <w:noWrap w:val="0"/>
            <w:vAlign w:val="center"/>
          </w:tcPr>
          <w:p w14:paraId="37C1EC67">
            <w:pPr>
              <w:spacing w:line="280" w:lineRule="exact"/>
              <w:jc w:val="left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使用Ⅱ类射线装置、销售Ⅱ类射线装置、使用Ⅱ类放射源、使用Ⅲ类放射源、使用Ⅳ类放射源、使用Ⅴ类放射源（选填）</w:t>
            </w:r>
          </w:p>
        </w:tc>
        <w:tc>
          <w:tcPr>
            <w:tcW w:w="749" w:type="dxa"/>
            <w:noWrap w:val="0"/>
            <w:vAlign w:val="center"/>
          </w:tcPr>
          <w:p w14:paraId="09C8E293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部门名称</w:t>
            </w:r>
          </w:p>
        </w:tc>
        <w:tc>
          <w:tcPr>
            <w:tcW w:w="2851" w:type="dxa"/>
            <w:noWrap w:val="0"/>
            <w:vAlign w:val="center"/>
          </w:tcPr>
          <w:p w14:paraId="2DAD5998">
            <w:pPr>
              <w:spacing w:line="280" w:lineRule="exact"/>
              <w:jc w:val="left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医用X射线诊断与介入放射学，放射治疗，核医学，核子仪，放射性测井，X射线探伤，γ射线探伤，电子加速器辐照，γ辐照，辐射安全管理，科研、生产及其他（选填）</w:t>
            </w:r>
          </w:p>
        </w:tc>
        <w:tc>
          <w:tcPr>
            <w:tcW w:w="1228" w:type="dxa"/>
            <w:noWrap w:val="0"/>
            <w:vAlign w:val="center"/>
          </w:tcPr>
          <w:p w14:paraId="676B1EA4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20xx.x.x</w:t>
            </w:r>
          </w:p>
        </w:tc>
        <w:tc>
          <w:tcPr>
            <w:tcW w:w="1104" w:type="dxa"/>
            <w:noWrap w:val="0"/>
            <w:vAlign w:val="center"/>
          </w:tcPr>
          <w:p w14:paraId="7C627A24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350" w:type="dxa"/>
            <w:noWrap w:val="0"/>
            <w:vAlign w:val="center"/>
          </w:tcPr>
          <w:p w14:paraId="6711FB6D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20xx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Calibri" w:eastAsia="仿宋_GB2312"/>
                <w:szCs w:val="21"/>
              </w:rPr>
              <w:t>xx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Calibri" w:eastAsia="仿宋_GB2312"/>
                <w:szCs w:val="21"/>
              </w:rPr>
              <w:t>xx 至 20xx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Calibri" w:eastAsia="仿宋_GB2312"/>
                <w:szCs w:val="21"/>
              </w:rPr>
              <w:t>xx</w:t>
            </w:r>
            <w:r>
              <w:rPr>
                <w:rFonts w:hint="eastAsia" w:ascii="仿宋_GB2312" w:eastAsia="仿宋_GB2312"/>
                <w:szCs w:val="21"/>
                <w:lang w:val="en-US" w:eastAsia="zh-CN"/>
              </w:rPr>
              <w:t>.</w:t>
            </w:r>
            <w:r>
              <w:rPr>
                <w:rFonts w:hint="eastAsia" w:ascii="仿宋_GB2312" w:hAnsi="Calibri" w:eastAsia="仿宋_GB2312"/>
                <w:szCs w:val="21"/>
              </w:rPr>
              <w:t>xx</w:t>
            </w:r>
          </w:p>
        </w:tc>
      </w:tr>
      <w:tr w14:paraId="53320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74" w:type="dxa"/>
            <w:noWrap w:val="0"/>
            <w:vAlign w:val="center"/>
          </w:tcPr>
          <w:p w14:paraId="4422260F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2</w:t>
            </w:r>
          </w:p>
        </w:tc>
        <w:tc>
          <w:tcPr>
            <w:tcW w:w="705" w:type="dxa"/>
            <w:noWrap w:val="0"/>
            <w:vAlign w:val="center"/>
          </w:tcPr>
          <w:p w14:paraId="0BD973E4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45" w:type="dxa"/>
            <w:noWrap w:val="0"/>
            <w:vAlign w:val="center"/>
          </w:tcPr>
          <w:p w14:paraId="16814024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07D72681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331" w:type="dxa"/>
            <w:noWrap w:val="0"/>
            <w:vAlign w:val="center"/>
          </w:tcPr>
          <w:p w14:paraId="0E7CED79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749" w:type="dxa"/>
            <w:noWrap w:val="0"/>
            <w:vAlign w:val="center"/>
          </w:tcPr>
          <w:p w14:paraId="77FCBBFD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851" w:type="dxa"/>
            <w:noWrap w:val="0"/>
            <w:vAlign w:val="center"/>
          </w:tcPr>
          <w:p w14:paraId="57113681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28" w:type="dxa"/>
            <w:noWrap w:val="0"/>
            <w:vAlign w:val="center"/>
          </w:tcPr>
          <w:p w14:paraId="32B435DC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104" w:type="dxa"/>
            <w:noWrap w:val="0"/>
            <w:vAlign w:val="center"/>
          </w:tcPr>
          <w:p w14:paraId="27BE35BA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350" w:type="dxa"/>
            <w:noWrap w:val="0"/>
            <w:vAlign w:val="center"/>
          </w:tcPr>
          <w:p w14:paraId="2C505374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</w:tr>
      <w:tr w14:paraId="358E43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774" w:type="dxa"/>
            <w:noWrap w:val="0"/>
            <w:vAlign w:val="center"/>
          </w:tcPr>
          <w:p w14:paraId="4D9ACED8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  <w:r>
              <w:rPr>
                <w:rFonts w:hint="eastAsia" w:ascii="仿宋_GB2312" w:hAnsi="Calibri" w:eastAsia="仿宋_GB2312"/>
                <w:szCs w:val="21"/>
              </w:rPr>
              <w:t>…</w:t>
            </w:r>
          </w:p>
        </w:tc>
        <w:tc>
          <w:tcPr>
            <w:tcW w:w="705" w:type="dxa"/>
            <w:noWrap w:val="0"/>
            <w:vAlign w:val="center"/>
          </w:tcPr>
          <w:p w14:paraId="3297C6B7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45" w:type="dxa"/>
            <w:noWrap w:val="0"/>
            <w:vAlign w:val="center"/>
          </w:tcPr>
          <w:p w14:paraId="4DA232AC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300" w:type="dxa"/>
            <w:noWrap w:val="0"/>
            <w:vAlign w:val="center"/>
          </w:tcPr>
          <w:p w14:paraId="7D62E66B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331" w:type="dxa"/>
            <w:noWrap w:val="0"/>
            <w:vAlign w:val="center"/>
          </w:tcPr>
          <w:p w14:paraId="3E6A9B80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749" w:type="dxa"/>
            <w:noWrap w:val="0"/>
            <w:vAlign w:val="center"/>
          </w:tcPr>
          <w:p w14:paraId="612FAE2B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2851" w:type="dxa"/>
            <w:noWrap w:val="0"/>
            <w:vAlign w:val="center"/>
          </w:tcPr>
          <w:p w14:paraId="121BB135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228" w:type="dxa"/>
            <w:noWrap w:val="0"/>
            <w:vAlign w:val="center"/>
          </w:tcPr>
          <w:p w14:paraId="104F22B0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104" w:type="dxa"/>
            <w:noWrap w:val="0"/>
            <w:vAlign w:val="center"/>
          </w:tcPr>
          <w:p w14:paraId="7479AE87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  <w:tc>
          <w:tcPr>
            <w:tcW w:w="1350" w:type="dxa"/>
            <w:noWrap w:val="0"/>
            <w:vAlign w:val="center"/>
          </w:tcPr>
          <w:p w14:paraId="7D4C8E2F">
            <w:pPr>
              <w:spacing w:line="280" w:lineRule="exact"/>
              <w:jc w:val="center"/>
              <w:rPr>
                <w:rFonts w:hint="eastAsia" w:ascii="仿宋_GB2312" w:hAnsi="Calibri" w:eastAsia="仿宋_GB2312"/>
                <w:szCs w:val="21"/>
              </w:rPr>
            </w:pPr>
          </w:p>
        </w:tc>
      </w:tr>
    </w:tbl>
    <w:p w14:paraId="60FA433E">
      <w:bookmarkStart w:id="4" w:name="_GoBack"/>
      <w:bookmarkEnd w:id="4"/>
    </w:p>
    <w:sectPr>
      <w:pgSz w:w="16838" w:h="11906" w:orient="landscape"/>
      <w:pgMar w:top="1417" w:right="1701" w:bottom="1417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D610B3"/>
    <w:rsid w:val="4BD61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next w:val="1"/>
    <w:qFormat/>
    <w:uiPriority w:val="0"/>
    <w:rPr>
      <w:rFonts w:ascii="Calibri" w:hAnsi="Calibri" w:eastAsia="宋体" w:cs="Times New Roman"/>
    </w:rPr>
  </w:style>
  <w:style w:type="paragraph" w:styleId="3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2025-05-27T09:22:00Z</dcterms:created>
  <dc:creator>至夏</dc:creator>
  <cp:lastModifiedBy>至夏</cp:lastModifiedBy>
  <dcterms:modified xsi:type="dcterms:W3CDTF">2025-05-27T09:23:03Z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8B6DCEB8086340238A4D9F2ABCA28414_11</vt:lpwstr>
  </property>
  <property fmtid="{D5CDD505-2E9C-101B-9397-08002B2CF9AE}" pid="4" name="KSOTemplateDocerSaveRecord">
    <vt:lpwstr>eyJoZGlkIjoiNWZjNGM2NmIwNzk3OWVjMzc5OWMwNTA3N2FmYjI1NTEiLCJ1c2VySWQiOiI5NzU1NDI4MTUifQ==</vt:lpwstr>
  </property>
</Properties>
</file>